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F2F7" w14:textId="77777777" w:rsidR="00495B38" w:rsidRPr="003A7F0B" w:rsidRDefault="00495B38" w:rsidP="00495B38">
      <w:pPr>
        <w:spacing w:after="240"/>
        <w:jc w:val="center"/>
        <w:outlineLvl w:val="0"/>
        <w:rPr>
          <w:rFonts w:ascii="Calibri" w:hAnsi="Calibri" w:cs="Arial"/>
          <w:b/>
          <w:sz w:val="24"/>
          <w:szCs w:val="24"/>
        </w:rPr>
      </w:pPr>
      <w:r w:rsidRPr="003A7F0B">
        <w:rPr>
          <w:rFonts w:ascii="Calibri" w:hAnsi="Calibri" w:cs="Arial"/>
          <w:b/>
          <w:sz w:val="24"/>
          <w:szCs w:val="24"/>
        </w:rPr>
        <w:t xml:space="preserve">JOB DESCRIPTION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42"/>
        <w:gridCol w:w="850"/>
        <w:gridCol w:w="709"/>
        <w:gridCol w:w="709"/>
        <w:gridCol w:w="567"/>
        <w:gridCol w:w="283"/>
        <w:gridCol w:w="709"/>
        <w:gridCol w:w="992"/>
        <w:gridCol w:w="567"/>
      </w:tblGrid>
      <w:tr w:rsidR="00495B38" w:rsidRPr="006742B0" w14:paraId="2A6B1CC8" w14:textId="77777777" w:rsidTr="000D3593">
        <w:trPr>
          <w:trHeight w:val="169"/>
        </w:trPr>
        <w:tc>
          <w:tcPr>
            <w:tcW w:w="2127" w:type="dxa"/>
            <w:shd w:val="pct5" w:color="000000" w:fill="FFFFFF"/>
          </w:tcPr>
          <w:p w14:paraId="14C0E1F2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4820" w:type="dxa"/>
            <w:gridSpan w:val="6"/>
          </w:tcPr>
          <w:p w14:paraId="46A8D030" w14:textId="77777777" w:rsidR="00495B38" w:rsidRPr="000F3A1A" w:rsidRDefault="000F3A1A" w:rsidP="000F3A1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Team Leader - Ri</w:t>
            </w:r>
            <w:r w:rsidR="00D93DC8" w:rsidRPr="000F3A1A">
              <w:rPr>
                <w:rFonts w:ascii="Calibri" w:hAnsi="Calibri" w:cs="Arial"/>
                <w:b/>
                <w:sz w:val="22"/>
                <w:szCs w:val="22"/>
              </w:rPr>
              <w:t>gid Assembly</w:t>
            </w:r>
            <w:r w:rsidR="00915042" w:rsidRPr="000F3A1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F3F3F3"/>
          </w:tcPr>
          <w:p w14:paraId="5547A205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Version number:</w:t>
            </w:r>
          </w:p>
        </w:tc>
        <w:tc>
          <w:tcPr>
            <w:tcW w:w="567" w:type="dxa"/>
          </w:tcPr>
          <w:p w14:paraId="381F78D4" w14:textId="30FAA207" w:rsidR="00495B38" w:rsidRPr="000F3A1A" w:rsidRDefault="00B22000" w:rsidP="000E4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95B38" w:rsidRPr="003A7F0B" w14:paraId="57BD9E62" w14:textId="77777777" w:rsidTr="0092118B">
        <w:trPr>
          <w:trHeight w:val="424"/>
        </w:trPr>
        <w:tc>
          <w:tcPr>
            <w:tcW w:w="2127" w:type="dxa"/>
            <w:shd w:val="pct5" w:color="000000" w:fill="FFFFFF"/>
          </w:tcPr>
          <w:p w14:paraId="6A3BEE3C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182F5BE0" w14:textId="77777777" w:rsidR="00495B38" w:rsidRPr="000F3A1A" w:rsidRDefault="00915042" w:rsidP="00E548AB">
            <w:pPr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Production Manager</w:t>
            </w:r>
          </w:p>
        </w:tc>
        <w:tc>
          <w:tcPr>
            <w:tcW w:w="1276" w:type="dxa"/>
            <w:gridSpan w:val="2"/>
            <w:shd w:val="clear" w:color="auto" w:fill="F3F3F3"/>
          </w:tcPr>
          <w:p w14:paraId="6BE45F50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Dept</w:t>
            </w:r>
          </w:p>
        </w:tc>
        <w:tc>
          <w:tcPr>
            <w:tcW w:w="2551" w:type="dxa"/>
            <w:gridSpan w:val="4"/>
          </w:tcPr>
          <w:p w14:paraId="33297015" w14:textId="77777777" w:rsidR="00495B38" w:rsidRPr="000F3A1A" w:rsidRDefault="00D93DC8" w:rsidP="0092118B">
            <w:pPr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Rigid Assembly</w:t>
            </w:r>
            <w:r w:rsidR="00915042" w:rsidRPr="000F3A1A">
              <w:rPr>
                <w:rFonts w:ascii="Calibri" w:hAnsi="Calibri" w:cs="Arial"/>
                <w:sz w:val="22"/>
                <w:szCs w:val="22"/>
              </w:rPr>
              <w:t xml:space="preserve"> (Manufacturing)</w:t>
            </w:r>
          </w:p>
        </w:tc>
      </w:tr>
      <w:tr w:rsidR="00495B38" w:rsidRPr="003A7F0B" w14:paraId="0DE7FAB7" w14:textId="77777777" w:rsidTr="0092118B">
        <w:trPr>
          <w:trHeight w:val="726"/>
        </w:trPr>
        <w:tc>
          <w:tcPr>
            <w:tcW w:w="2127" w:type="dxa"/>
            <w:shd w:val="pct5" w:color="000000" w:fill="FFFFFF"/>
          </w:tcPr>
          <w:p w14:paraId="2071FDC1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7371" w:type="dxa"/>
            <w:gridSpan w:val="10"/>
          </w:tcPr>
          <w:p w14:paraId="50209B05" w14:textId="46FDAAFC" w:rsidR="00495B38" w:rsidRPr="000F3A1A" w:rsidRDefault="002059E1" w:rsidP="002059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To lead a t</w:t>
            </w:r>
            <w:r w:rsidR="007A0C7C" w:rsidRPr="000F3A1A">
              <w:rPr>
                <w:rFonts w:ascii="Calibri" w:hAnsi="Calibri" w:cs="Arial"/>
                <w:sz w:val="22"/>
                <w:szCs w:val="22"/>
              </w:rPr>
              <w:t xml:space="preserve">eam of Assembly team members in the </w:t>
            </w:r>
            <w:r w:rsidRPr="000F3A1A">
              <w:rPr>
                <w:rFonts w:ascii="Calibri" w:hAnsi="Calibri" w:cs="Arial"/>
                <w:sz w:val="22"/>
                <w:szCs w:val="22"/>
              </w:rPr>
              <w:t>m</w:t>
            </w:r>
            <w:r w:rsidR="007A0C7C" w:rsidRPr="000F3A1A">
              <w:rPr>
                <w:rFonts w:ascii="Calibri" w:hAnsi="Calibri" w:cs="Arial"/>
                <w:sz w:val="22"/>
                <w:szCs w:val="22"/>
              </w:rPr>
              <w:t>anufacture of kitchen product to specification. Ensures the daily manufacturing plans are executed</w:t>
            </w:r>
            <w:r w:rsidR="00B22000">
              <w:rPr>
                <w:rFonts w:ascii="Calibri" w:hAnsi="Calibri" w:cs="Arial"/>
                <w:sz w:val="22"/>
                <w:szCs w:val="22"/>
              </w:rPr>
              <w:t xml:space="preserve"> right first time, </w:t>
            </w:r>
            <w:r w:rsidR="007A0C7C" w:rsidRPr="000F3A1A">
              <w:rPr>
                <w:rFonts w:ascii="Calibri" w:hAnsi="Calibri" w:cs="Arial"/>
                <w:sz w:val="22"/>
                <w:szCs w:val="22"/>
              </w:rPr>
              <w:t xml:space="preserve">on time and in full, and in doing so ensures that the highest levels of </w:t>
            </w:r>
            <w:r w:rsidRPr="000F3A1A">
              <w:rPr>
                <w:rFonts w:ascii="Calibri" w:hAnsi="Calibri" w:cs="Arial"/>
                <w:sz w:val="22"/>
                <w:szCs w:val="22"/>
              </w:rPr>
              <w:t>s</w:t>
            </w:r>
            <w:r w:rsidR="007A0C7C" w:rsidRPr="000F3A1A">
              <w:rPr>
                <w:rFonts w:ascii="Calibri" w:hAnsi="Calibri" w:cs="Arial"/>
                <w:sz w:val="22"/>
                <w:szCs w:val="22"/>
              </w:rPr>
              <w:t xml:space="preserve">afety, </w:t>
            </w:r>
            <w:r w:rsidRPr="000F3A1A">
              <w:rPr>
                <w:rFonts w:ascii="Calibri" w:hAnsi="Calibri" w:cs="Arial"/>
                <w:sz w:val="22"/>
                <w:szCs w:val="22"/>
              </w:rPr>
              <w:t>q</w:t>
            </w:r>
            <w:r w:rsidR="007A0C7C" w:rsidRPr="000F3A1A">
              <w:rPr>
                <w:rFonts w:ascii="Calibri" w:hAnsi="Calibri" w:cs="Arial"/>
                <w:sz w:val="22"/>
                <w:szCs w:val="22"/>
              </w:rPr>
              <w:t>uality and efficiency are set and achieved.</w:t>
            </w:r>
            <w:r w:rsidR="00915042" w:rsidRPr="000F3A1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95B38" w:rsidRPr="003A7F0B" w14:paraId="53C2D311" w14:textId="77777777" w:rsidTr="0092118B">
        <w:trPr>
          <w:trHeight w:val="1106"/>
        </w:trPr>
        <w:tc>
          <w:tcPr>
            <w:tcW w:w="2127" w:type="dxa"/>
            <w:shd w:val="pct5" w:color="000000" w:fill="FFFFFF"/>
          </w:tcPr>
          <w:p w14:paraId="178A078A" w14:textId="77777777" w:rsidR="00495B38" w:rsidRPr="000F3A1A" w:rsidRDefault="00495B38" w:rsidP="009211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 xml:space="preserve">Key Responsibilities </w:t>
            </w:r>
          </w:p>
          <w:p w14:paraId="254FF06F" w14:textId="77777777" w:rsidR="00495B38" w:rsidRPr="000F3A1A" w:rsidRDefault="00495B38" w:rsidP="009211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and Accountabilities:</w:t>
            </w:r>
          </w:p>
          <w:p w14:paraId="06C787C0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FAF97C9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E5EB4FC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25225E1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483E5CD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313EB1A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E2F0137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4E5A5F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4EDD29E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2B5C4A6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245F88F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5D614A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66A1778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F132A49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D4A2E9A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1EA9BFE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10"/>
          </w:tcPr>
          <w:p w14:paraId="106F3525" w14:textId="77777777" w:rsidR="009C6A42" w:rsidRPr="000F3A1A" w:rsidRDefault="007A0C7C" w:rsidP="009C6A42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color w:val="auto"/>
                <w:sz w:val="22"/>
                <w:szCs w:val="22"/>
              </w:rPr>
            </w:pPr>
            <w:r w:rsidRPr="000F3A1A">
              <w:rPr>
                <w:rFonts w:ascii="Calibri" w:hAnsi="Calibri"/>
                <w:color w:val="auto"/>
                <w:sz w:val="22"/>
                <w:szCs w:val="22"/>
              </w:rPr>
              <w:t xml:space="preserve">Ensures correct </w:t>
            </w:r>
            <w:r w:rsidR="00D93DC8" w:rsidRPr="000F3A1A">
              <w:rPr>
                <w:rFonts w:ascii="Calibri" w:hAnsi="Calibri"/>
                <w:color w:val="auto"/>
                <w:sz w:val="22"/>
                <w:szCs w:val="22"/>
              </w:rPr>
              <w:t>labour hours</w:t>
            </w:r>
            <w:r w:rsidRPr="000F3A1A">
              <w:rPr>
                <w:rFonts w:ascii="Calibri" w:hAnsi="Calibri"/>
                <w:color w:val="auto"/>
                <w:sz w:val="22"/>
                <w:szCs w:val="22"/>
              </w:rPr>
              <w:t xml:space="preserve"> and </w:t>
            </w:r>
            <w:r w:rsidR="00D93DC8" w:rsidRPr="000F3A1A">
              <w:rPr>
                <w:rFonts w:ascii="Calibri" w:hAnsi="Calibri"/>
                <w:color w:val="auto"/>
                <w:sz w:val="22"/>
                <w:szCs w:val="22"/>
              </w:rPr>
              <w:t xml:space="preserve">other </w:t>
            </w:r>
            <w:r w:rsidRPr="000F3A1A">
              <w:rPr>
                <w:rFonts w:ascii="Calibri" w:hAnsi="Calibri"/>
                <w:color w:val="auto"/>
                <w:sz w:val="22"/>
                <w:szCs w:val="22"/>
              </w:rPr>
              <w:t xml:space="preserve">resources are deployed across the team to enable the timely and efficient execution of </w:t>
            </w:r>
            <w:r w:rsidR="002059E1" w:rsidRPr="000F3A1A">
              <w:rPr>
                <w:rFonts w:ascii="Calibri" w:hAnsi="Calibri"/>
                <w:color w:val="auto"/>
                <w:sz w:val="22"/>
                <w:szCs w:val="22"/>
              </w:rPr>
              <w:t>p</w:t>
            </w:r>
            <w:r w:rsidRPr="000F3A1A">
              <w:rPr>
                <w:rFonts w:ascii="Calibri" w:hAnsi="Calibri"/>
                <w:color w:val="auto"/>
                <w:sz w:val="22"/>
                <w:szCs w:val="22"/>
              </w:rPr>
              <w:t>roduction plans.</w:t>
            </w:r>
            <w:r w:rsidR="005E2364" w:rsidRPr="000F3A1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C6A42" w:rsidRPr="000F3A1A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15568610" w14:textId="77777777" w:rsidR="009C6A42" w:rsidRPr="000F3A1A" w:rsidRDefault="007A0C7C" w:rsidP="009C6A42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color w:val="auto"/>
                <w:sz w:val="22"/>
                <w:szCs w:val="22"/>
              </w:rPr>
            </w:pPr>
            <w:r w:rsidRPr="000F3A1A">
              <w:rPr>
                <w:rFonts w:ascii="Calibri" w:hAnsi="Calibri"/>
                <w:color w:val="auto"/>
                <w:sz w:val="22"/>
                <w:szCs w:val="22"/>
              </w:rPr>
              <w:t>Ensures all processes</w:t>
            </w:r>
            <w:r w:rsidR="00594704" w:rsidRPr="000F3A1A">
              <w:rPr>
                <w:rFonts w:ascii="Calibri" w:hAnsi="Calibri"/>
                <w:color w:val="auto"/>
                <w:sz w:val="22"/>
                <w:szCs w:val="22"/>
              </w:rPr>
              <w:t xml:space="preserve"> and</w:t>
            </w:r>
            <w:r w:rsidRPr="000F3A1A">
              <w:rPr>
                <w:rFonts w:ascii="Calibri" w:hAnsi="Calibri"/>
                <w:color w:val="auto"/>
                <w:sz w:val="22"/>
                <w:szCs w:val="22"/>
              </w:rPr>
              <w:t xml:space="preserve"> equipment are operating efficiently and in compliance with Health &amp; Safety policies and procedures.</w:t>
            </w:r>
          </w:p>
          <w:p w14:paraId="3361E170" w14:textId="2738A0E5" w:rsidR="007A0C7C" w:rsidRPr="00AB3E37" w:rsidRDefault="005E2364" w:rsidP="00CA021F">
            <w:pPr>
              <w:numPr>
                <w:ilvl w:val="0"/>
                <w:numId w:val="11"/>
              </w:numPr>
              <w:ind w:left="317" w:hanging="283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 xml:space="preserve">Ensures team performance and </w:t>
            </w:r>
            <w:r w:rsidRPr="00AB3E37">
              <w:rPr>
                <w:rFonts w:ascii="Calibri" w:hAnsi="Calibri" w:cs="Arial"/>
                <w:sz w:val="22"/>
                <w:szCs w:val="22"/>
              </w:rPr>
              <w:t>efficiencies are achieved and maintained within stated expectations</w:t>
            </w:r>
            <w:r w:rsidR="00CA021F" w:rsidRPr="00AB3E37">
              <w:rPr>
                <w:rFonts w:ascii="Calibri" w:hAnsi="Calibri" w:cs="Arial"/>
                <w:sz w:val="22"/>
                <w:szCs w:val="22"/>
              </w:rPr>
              <w:t xml:space="preserve">. Conducts </w:t>
            </w:r>
            <w:r w:rsidR="002059E1" w:rsidRPr="00AB3E37">
              <w:rPr>
                <w:rFonts w:ascii="Calibri" w:hAnsi="Calibri" w:cs="Arial"/>
                <w:sz w:val="22"/>
                <w:szCs w:val="22"/>
              </w:rPr>
              <w:t>individual appraisals (P</w:t>
            </w:r>
            <w:r w:rsidR="00CA021F" w:rsidRPr="00AB3E37">
              <w:rPr>
                <w:rFonts w:ascii="Calibri" w:hAnsi="Calibri" w:cs="Arial"/>
                <w:sz w:val="22"/>
                <w:szCs w:val="22"/>
              </w:rPr>
              <w:t>DRs</w:t>
            </w:r>
            <w:r w:rsidR="002059E1" w:rsidRPr="00AB3E37">
              <w:rPr>
                <w:rFonts w:ascii="Calibri" w:hAnsi="Calibri" w:cs="Arial"/>
                <w:sz w:val="22"/>
                <w:szCs w:val="22"/>
              </w:rPr>
              <w:t>)</w:t>
            </w:r>
            <w:r w:rsidR="00CA021F" w:rsidRPr="00AB3E3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22000">
              <w:rPr>
                <w:rFonts w:ascii="Calibri" w:hAnsi="Calibri" w:cs="Arial"/>
                <w:sz w:val="22"/>
                <w:szCs w:val="22"/>
              </w:rPr>
              <w:t xml:space="preserve">in accordance with current policy </w:t>
            </w:r>
            <w:r w:rsidR="00CA021F" w:rsidRPr="00AB3E37">
              <w:rPr>
                <w:rFonts w:ascii="Calibri" w:hAnsi="Calibri" w:cs="Arial"/>
                <w:sz w:val="22"/>
                <w:szCs w:val="22"/>
              </w:rPr>
              <w:t xml:space="preserve">and feeds back and engages </w:t>
            </w:r>
            <w:r w:rsidR="002059E1" w:rsidRPr="00AB3E37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CA021F" w:rsidRPr="00AB3E37">
              <w:rPr>
                <w:rFonts w:ascii="Calibri" w:hAnsi="Calibri" w:cs="Arial"/>
                <w:sz w:val="22"/>
                <w:szCs w:val="22"/>
              </w:rPr>
              <w:t>team with regard</w:t>
            </w:r>
            <w:r w:rsidR="002059E1" w:rsidRPr="00AB3E37">
              <w:rPr>
                <w:rFonts w:ascii="Calibri" w:hAnsi="Calibri" w:cs="Arial"/>
                <w:sz w:val="22"/>
                <w:szCs w:val="22"/>
              </w:rPr>
              <w:t>s</w:t>
            </w:r>
            <w:r w:rsidR="00D93DC8" w:rsidRPr="00AB3E37">
              <w:rPr>
                <w:rFonts w:ascii="Calibri" w:hAnsi="Calibri" w:cs="Arial"/>
                <w:sz w:val="22"/>
                <w:szCs w:val="22"/>
              </w:rPr>
              <w:t xml:space="preserve"> t</w:t>
            </w:r>
            <w:r w:rsidR="00CA021F" w:rsidRPr="00AB3E37">
              <w:rPr>
                <w:rFonts w:ascii="Calibri" w:hAnsi="Calibri" w:cs="Arial"/>
                <w:sz w:val="22"/>
                <w:szCs w:val="22"/>
              </w:rPr>
              <w:t xml:space="preserve">o objectives and performance. </w:t>
            </w:r>
          </w:p>
          <w:p w14:paraId="4D12666B" w14:textId="77777777" w:rsidR="00D93DC8" w:rsidRPr="00AB3E37" w:rsidRDefault="00D93DC8" w:rsidP="009C6A42">
            <w:pPr>
              <w:numPr>
                <w:ilvl w:val="0"/>
                <w:numId w:val="11"/>
              </w:numPr>
              <w:ind w:left="317" w:hanging="283"/>
              <w:rPr>
                <w:rFonts w:ascii="Calibri" w:hAnsi="Calibri" w:cs="Arial"/>
                <w:sz w:val="22"/>
                <w:szCs w:val="22"/>
              </w:rPr>
            </w:pPr>
            <w:r w:rsidRPr="00AB3E37">
              <w:rPr>
                <w:rFonts w:ascii="Calibri" w:hAnsi="Calibri" w:cs="Arial"/>
                <w:sz w:val="22"/>
                <w:szCs w:val="22"/>
              </w:rPr>
              <w:t>Ensures all plans, systems, processes and standard</w:t>
            </w:r>
            <w:r w:rsidR="002059E1" w:rsidRPr="00AB3E37">
              <w:rPr>
                <w:rFonts w:ascii="Calibri" w:hAnsi="Calibri" w:cs="Arial"/>
                <w:sz w:val="22"/>
                <w:szCs w:val="22"/>
              </w:rPr>
              <w:t xml:space="preserve">s of </w:t>
            </w:r>
            <w:r w:rsidRPr="00AB3E37">
              <w:rPr>
                <w:rFonts w:ascii="Calibri" w:hAnsi="Calibri" w:cs="Arial"/>
                <w:sz w:val="22"/>
                <w:szCs w:val="22"/>
              </w:rPr>
              <w:t>work are adhered to and improved.</w:t>
            </w:r>
          </w:p>
          <w:p w14:paraId="55F003D1" w14:textId="77777777" w:rsidR="007A0C7C" w:rsidRPr="00AB3E37" w:rsidRDefault="005E2364" w:rsidP="009C6A42">
            <w:pPr>
              <w:numPr>
                <w:ilvl w:val="0"/>
                <w:numId w:val="11"/>
              </w:numPr>
              <w:ind w:left="317" w:hanging="283"/>
              <w:rPr>
                <w:rFonts w:ascii="Calibri" w:hAnsi="Calibri" w:cs="Arial"/>
                <w:sz w:val="22"/>
                <w:szCs w:val="22"/>
              </w:rPr>
            </w:pPr>
            <w:r w:rsidRPr="00AB3E37">
              <w:rPr>
                <w:rFonts w:ascii="Calibri" w:hAnsi="Calibri" w:cs="Arial"/>
                <w:sz w:val="22"/>
                <w:szCs w:val="22"/>
              </w:rPr>
              <w:t xml:space="preserve">Resolves </w:t>
            </w:r>
            <w:r w:rsidR="00D93DC8" w:rsidRPr="00AB3E37">
              <w:rPr>
                <w:rFonts w:ascii="Calibri" w:hAnsi="Calibri" w:cs="Arial"/>
                <w:sz w:val="22"/>
                <w:szCs w:val="22"/>
              </w:rPr>
              <w:t xml:space="preserve">general </w:t>
            </w:r>
            <w:r w:rsidRPr="00AB3E37">
              <w:rPr>
                <w:rFonts w:ascii="Calibri" w:hAnsi="Calibri" w:cs="Arial"/>
                <w:sz w:val="22"/>
                <w:szCs w:val="22"/>
              </w:rPr>
              <w:t xml:space="preserve">problems </w:t>
            </w:r>
            <w:r w:rsidR="00D93DC8" w:rsidRPr="00AB3E37">
              <w:rPr>
                <w:rFonts w:ascii="Calibri" w:hAnsi="Calibri" w:cs="Arial"/>
                <w:sz w:val="22"/>
                <w:szCs w:val="22"/>
              </w:rPr>
              <w:t xml:space="preserve">and issues </w:t>
            </w:r>
            <w:r w:rsidRPr="00AB3E37">
              <w:rPr>
                <w:rFonts w:ascii="Calibri" w:hAnsi="Calibri" w:cs="Arial"/>
                <w:sz w:val="22"/>
                <w:szCs w:val="22"/>
              </w:rPr>
              <w:t>as they arise</w:t>
            </w:r>
          </w:p>
          <w:p w14:paraId="73CF46CF" w14:textId="77777777" w:rsidR="007A0C7C" w:rsidRPr="00AB3E37" w:rsidRDefault="007A0C7C" w:rsidP="007A0C7C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AB3E37">
              <w:rPr>
                <w:rFonts w:ascii="Calibri" w:hAnsi="Calibri"/>
                <w:sz w:val="22"/>
                <w:szCs w:val="22"/>
              </w:rPr>
              <w:t xml:space="preserve">Identifies, plans, </w:t>
            </w:r>
            <w:r w:rsidR="002059E1" w:rsidRPr="00AB3E37"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AB3E37">
              <w:rPr>
                <w:rFonts w:ascii="Calibri" w:hAnsi="Calibri"/>
                <w:sz w:val="22"/>
                <w:szCs w:val="22"/>
              </w:rPr>
              <w:t xml:space="preserve">organises </w:t>
            </w:r>
            <w:r w:rsidR="00D93DC8" w:rsidRPr="00AB3E37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AB3E37">
              <w:rPr>
                <w:rFonts w:ascii="Calibri" w:hAnsi="Calibri"/>
                <w:sz w:val="22"/>
                <w:szCs w:val="22"/>
              </w:rPr>
              <w:t>deliver</w:t>
            </w:r>
            <w:r w:rsidR="00D93DC8" w:rsidRPr="00AB3E37">
              <w:rPr>
                <w:rFonts w:ascii="Calibri" w:hAnsi="Calibri"/>
                <w:sz w:val="22"/>
                <w:szCs w:val="22"/>
              </w:rPr>
              <w:t>y of</w:t>
            </w:r>
            <w:r w:rsidRPr="00AB3E37">
              <w:rPr>
                <w:rFonts w:ascii="Calibri" w:hAnsi="Calibri"/>
                <w:sz w:val="22"/>
                <w:szCs w:val="22"/>
              </w:rPr>
              <w:t xml:space="preserve"> skills training to meet required levels of flexibility and rotation within the team</w:t>
            </w:r>
            <w:r w:rsidR="00D93DC8" w:rsidRPr="00AB3E37">
              <w:rPr>
                <w:rFonts w:ascii="Calibri" w:hAnsi="Calibri"/>
                <w:sz w:val="22"/>
                <w:szCs w:val="22"/>
              </w:rPr>
              <w:t xml:space="preserve"> and across the department</w:t>
            </w:r>
            <w:r w:rsidRPr="00AB3E37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1DC63E3" w14:textId="77777777" w:rsidR="007A0C7C" w:rsidRPr="00AB3E37" w:rsidRDefault="007A0C7C" w:rsidP="007A0C7C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AB3E37">
              <w:rPr>
                <w:rFonts w:ascii="Calibri" w:hAnsi="Calibri"/>
                <w:sz w:val="22"/>
                <w:szCs w:val="22"/>
              </w:rPr>
              <w:t>Manage</w:t>
            </w:r>
            <w:r w:rsidR="00D93DC8" w:rsidRPr="00AB3E37">
              <w:rPr>
                <w:rFonts w:ascii="Calibri" w:hAnsi="Calibri"/>
                <w:sz w:val="22"/>
                <w:szCs w:val="22"/>
              </w:rPr>
              <w:t>s</w:t>
            </w:r>
            <w:r w:rsidRPr="00AB3E37">
              <w:rPr>
                <w:rFonts w:ascii="Calibri" w:hAnsi="Calibri"/>
                <w:sz w:val="22"/>
                <w:szCs w:val="22"/>
              </w:rPr>
              <w:t xml:space="preserve"> team absence and conduct</w:t>
            </w:r>
            <w:r w:rsidR="002059E1" w:rsidRPr="00AB3E37">
              <w:rPr>
                <w:rFonts w:ascii="Calibri" w:hAnsi="Calibri"/>
                <w:sz w:val="22"/>
                <w:szCs w:val="22"/>
              </w:rPr>
              <w:t>s</w:t>
            </w:r>
            <w:r w:rsidRPr="00AB3E37">
              <w:rPr>
                <w:rFonts w:ascii="Calibri" w:hAnsi="Calibri"/>
                <w:sz w:val="22"/>
                <w:szCs w:val="22"/>
              </w:rPr>
              <w:t xml:space="preserve"> “</w:t>
            </w:r>
            <w:r w:rsidR="002059E1" w:rsidRPr="00AB3E37">
              <w:rPr>
                <w:rFonts w:ascii="Calibri" w:hAnsi="Calibri"/>
                <w:sz w:val="22"/>
                <w:szCs w:val="22"/>
              </w:rPr>
              <w:t>r</w:t>
            </w:r>
            <w:r w:rsidRPr="00AB3E37">
              <w:rPr>
                <w:rFonts w:ascii="Calibri" w:hAnsi="Calibri"/>
                <w:sz w:val="22"/>
                <w:szCs w:val="22"/>
              </w:rPr>
              <w:t>eturn to work interviews”</w:t>
            </w:r>
          </w:p>
          <w:p w14:paraId="2EF102DD" w14:textId="77777777" w:rsidR="009C6A42" w:rsidRPr="00AB3E37" w:rsidRDefault="009C6A42" w:rsidP="009C6A42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color w:val="auto"/>
                <w:sz w:val="22"/>
                <w:szCs w:val="22"/>
              </w:rPr>
            </w:pPr>
            <w:r w:rsidRPr="00AB3E37">
              <w:rPr>
                <w:rFonts w:ascii="Calibri" w:hAnsi="Calibri"/>
                <w:color w:val="auto"/>
                <w:sz w:val="22"/>
                <w:szCs w:val="22"/>
              </w:rPr>
              <w:t>Ensures</w:t>
            </w:r>
            <w:r w:rsidR="007870FE" w:rsidRPr="00AB3E37">
              <w:rPr>
                <w:rFonts w:ascii="Calibri" w:hAnsi="Calibri"/>
                <w:color w:val="auto"/>
                <w:sz w:val="22"/>
                <w:szCs w:val="22"/>
              </w:rPr>
              <w:t xml:space="preserve"> a</w:t>
            </w:r>
            <w:r w:rsidRPr="00AB3E37">
              <w:rPr>
                <w:rFonts w:ascii="Calibri" w:hAnsi="Calibri"/>
                <w:color w:val="auto"/>
                <w:sz w:val="22"/>
                <w:szCs w:val="22"/>
              </w:rPr>
              <w:t xml:space="preserve">ppropriate quality </w:t>
            </w:r>
            <w:r w:rsidR="007870FE" w:rsidRPr="00AB3E37">
              <w:rPr>
                <w:rFonts w:ascii="Calibri" w:hAnsi="Calibri"/>
                <w:color w:val="auto"/>
                <w:sz w:val="22"/>
                <w:szCs w:val="22"/>
              </w:rPr>
              <w:t xml:space="preserve">standards and </w:t>
            </w:r>
            <w:r w:rsidRPr="00AB3E37">
              <w:rPr>
                <w:rFonts w:ascii="Calibri" w:hAnsi="Calibri"/>
                <w:color w:val="auto"/>
                <w:sz w:val="22"/>
                <w:szCs w:val="22"/>
              </w:rPr>
              <w:t xml:space="preserve">disciplines are being adhered to </w:t>
            </w:r>
            <w:r w:rsidR="007870FE" w:rsidRPr="00AB3E37">
              <w:rPr>
                <w:rFonts w:ascii="Calibri" w:hAnsi="Calibri"/>
                <w:color w:val="auto"/>
                <w:sz w:val="22"/>
                <w:szCs w:val="22"/>
              </w:rPr>
              <w:t>and all outputs meet required quality standards</w:t>
            </w:r>
          </w:p>
          <w:p w14:paraId="6F079473" w14:textId="77777777" w:rsidR="007A0C7C" w:rsidRPr="00AB3E37" w:rsidRDefault="007A0C7C" w:rsidP="007A0C7C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AB3E37">
              <w:rPr>
                <w:rFonts w:ascii="Calibri" w:hAnsi="Calibri"/>
                <w:sz w:val="22"/>
                <w:szCs w:val="22"/>
              </w:rPr>
              <w:t xml:space="preserve">Covers for absenteeism as appropriate by stepping in for </w:t>
            </w:r>
            <w:r w:rsidR="00D93DC8" w:rsidRPr="00AB3E37">
              <w:rPr>
                <w:rFonts w:ascii="Calibri" w:hAnsi="Calibri"/>
                <w:sz w:val="22"/>
                <w:szCs w:val="22"/>
              </w:rPr>
              <w:t xml:space="preserve">team members and other Team Leaders as appropriate. </w:t>
            </w:r>
          </w:p>
          <w:p w14:paraId="10D6FA83" w14:textId="428134ED" w:rsidR="00594704" w:rsidRPr="000F3A1A" w:rsidRDefault="00594704" w:rsidP="00594704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AB3E37">
              <w:rPr>
                <w:rFonts w:ascii="Calibri" w:hAnsi="Calibri"/>
                <w:sz w:val="22"/>
                <w:szCs w:val="22"/>
              </w:rPr>
              <w:t>Provide</w:t>
            </w:r>
            <w:r w:rsidR="00D93DC8" w:rsidRPr="00AB3E37">
              <w:rPr>
                <w:rFonts w:ascii="Calibri" w:hAnsi="Calibri"/>
                <w:sz w:val="22"/>
                <w:szCs w:val="22"/>
              </w:rPr>
              <w:t>s</w:t>
            </w:r>
            <w:r w:rsidRPr="00AB3E37">
              <w:rPr>
                <w:rFonts w:ascii="Calibri" w:hAnsi="Calibri"/>
                <w:sz w:val="22"/>
                <w:szCs w:val="22"/>
              </w:rPr>
              <w:t xml:space="preserve"> daily/weekly feedback to the Manager</w:t>
            </w:r>
            <w:r w:rsidRPr="000F3A1A">
              <w:rPr>
                <w:rFonts w:ascii="Calibri" w:hAnsi="Calibri"/>
                <w:sz w:val="22"/>
                <w:szCs w:val="22"/>
              </w:rPr>
              <w:t xml:space="preserve"> regarding KPI’s and key result areas including outputs, team and process performance, conduct or capabilities</w:t>
            </w:r>
          </w:p>
          <w:p w14:paraId="22553B73" w14:textId="77777777" w:rsidR="007870FE" w:rsidRPr="000F3A1A" w:rsidRDefault="007870FE" w:rsidP="007870FE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0F3A1A">
              <w:rPr>
                <w:rFonts w:ascii="Calibri" w:hAnsi="Calibri"/>
                <w:sz w:val="22"/>
                <w:szCs w:val="22"/>
              </w:rPr>
              <w:t>Leads by example through personal actions and behaviours within the department</w:t>
            </w:r>
            <w:r w:rsidR="00594704" w:rsidRPr="000F3A1A">
              <w:rPr>
                <w:rFonts w:ascii="Calibri" w:hAnsi="Calibri"/>
                <w:sz w:val="22"/>
                <w:szCs w:val="22"/>
              </w:rPr>
              <w:t xml:space="preserve">. Demonstrates and fosters a strong </w:t>
            </w:r>
            <w:r w:rsidR="002059E1" w:rsidRPr="000F3A1A">
              <w:rPr>
                <w:rFonts w:ascii="Calibri" w:hAnsi="Calibri"/>
                <w:sz w:val="22"/>
                <w:szCs w:val="22"/>
              </w:rPr>
              <w:t>t</w:t>
            </w:r>
            <w:r w:rsidR="00594704" w:rsidRPr="000F3A1A">
              <w:rPr>
                <w:rFonts w:ascii="Calibri" w:hAnsi="Calibri"/>
                <w:sz w:val="22"/>
                <w:szCs w:val="22"/>
              </w:rPr>
              <w:t>eam working culture with the team and across manufacturing.</w:t>
            </w:r>
            <w:r w:rsidRPr="000F3A1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AD665AC" w14:textId="77777777" w:rsidR="00CA021F" w:rsidRPr="000F3A1A" w:rsidRDefault="00CA021F" w:rsidP="007870FE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0F3A1A">
              <w:rPr>
                <w:rFonts w:ascii="Calibri" w:hAnsi="Calibri"/>
                <w:sz w:val="22"/>
                <w:szCs w:val="22"/>
              </w:rPr>
              <w:t xml:space="preserve">Communicates informally and formally </w:t>
            </w:r>
            <w:r w:rsidR="00D93DC8" w:rsidRPr="000F3A1A">
              <w:rPr>
                <w:rFonts w:ascii="Calibri" w:hAnsi="Calibri"/>
                <w:sz w:val="22"/>
                <w:szCs w:val="22"/>
              </w:rPr>
              <w:t xml:space="preserve">with the team </w:t>
            </w:r>
            <w:r w:rsidRPr="000F3A1A">
              <w:rPr>
                <w:rFonts w:ascii="Calibri" w:hAnsi="Calibri"/>
                <w:sz w:val="22"/>
                <w:szCs w:val="22"/>
              </w:rPr>
              <w:t xml:space="preserve">as appropriate to ensure the team is fully informed of company policies, </w:t>
            </w:r>
            <w:r w:rsidR="00D93DC8" w:rsidRPr="000F3A1A">
              <w:rPr>
                <w:rFonts w:ascii="Calibri" w:hAnsi="Calibri"/>
                <w:sz w:val="22"/>
                <w:szCs w:val="22"/>
              </w:rPr>
              <w:t xml:space="preserve">any </w:t>
            </w:r>
            <w:r w:rsidRPr="000F3A1A">
              <w:rPr>
                <w:rFonts w:ascii="Calibri" w:hAnsi="Calibri"/>
                <w:sz w:val="22"/>
                <w:szCs w:val="22"/>
              </w:rPr>
              <w:t>issues impacting the team</w:t>
            </w:r>
            <w:r w:rsidR="00D93DC8" w:rsidRPr="000F3A1A">
              <w:rPr>
                <w:rFonts w:ascii="Calibri" w:hAnsi="Calibri"/>
                <w:sz w:val="22"/>
                <w:szCs w:val="22"/>
              </w:rPr>
              <w:t>,</w:t>
            </w:r>
            <w:r w:rsidRPr="000F3A1A">
              <w:rPr>
                <w:rFonts w:ascii="Calibri" w:hAnsi="Calibri"/>
                <w:sz w:val="22"/>
                <w:szCs w:val="22"/>
              </w:rPr>
              <w:t xml:space="preserve"> takes feedback from the</w:t>
            </w:r>
            <w:r w:rsidR="00D93DC8" w:rsidRPr="000F3A1A">
              <w:rPr>
                <w:rFonts w:ascii="Calibri" w:hAnsi="Calibri"/>
                <w:sz w:val="22"/>
                <w:szCs w:val="22"/>
              </w:rPr>
              <w:t>m</w:t>
            </w:r>
            <w:r w:rsidRPr="000F3A1A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D93DC8" w:rsidRPr="000F3A1A">
              <w:rPr>
                <w:rFonts w:ascii="Calibri" w:hAnsi="Calibri"/>
                <w:sz w:val="22"/>
                <w:szCs w:val="22"/>
              </w:rPr>
              <w:t xml:space="preserve">undertakes </w:t>
            </w:r>
            <w:r w:rsidRPr="000F3A1A">
              <w:rPr>
                <w:rFonts w:ascii="Calibri" w:hAnsi="Calibri"/>
                <w:sz w:val="22"/>
                <w:szCs w:val="22"/>
              </w:rPr>
              <w:t>actions appropriately.</w:t>
            </w:r>
          </w:p>
          <w:p w14:paraId="4E07487B" w14:textId="77777777" w:rsidR="00594704" w:rsidRPr="000F3A1A" w:rsidRDefault="00594704" w:rsidP="007870FE">
            <w:pPr>
              <w:pStyle w:val="Default"/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0F3A1A">
              <w:rPr>
                <w:rFonts w:ascii="Calibri" w:hAnsi="Calibri"/>
                <w:sz w:val="22"/>
                <w:szCs w:val="22"/>
              </w:rPr>
              <w:t xml:space="preserve">Manages </w:t>
            </w:r>
            <w:r w:rsidR="002059E1" w:rsidRPr="000F3A1A">
              <w:rPr>
                <w:rFonts w:ascii="Calibri" w:hAnsi="Calibri"/>
                <w:sz w:val="22"/>
                <w:szCs w:val="22"/>
              </w:rPr>
              <w:t>the t</w:t>
            </w:r>
            <w:r w:rsidRPr="000F3A1A">
              <w:rPr>
                <w:rFonts w:ascii="Calibri" w:hAnsi="Calibri"/>
                <w:sz w:val="22"/>
                <w:szCs w:val="22"/>
              </w:rPr>
              <w:t>eam</w:t>
            </w:r>
            <w:r w:rsidR="002059E1" w:rsidRPr="000F3A1A">
              <w:rPr>
                <w:rFonts w:ascii="Calibri" w:hAnsi="Calibri"/>
                <w:sz w:val="22"/>
                <w:szCs w:val="22"/>
              </w:rPr>
              <w:t>’s</w:t>
            </w:r>
            <w:r w:rsidRPr="000F3A1A">
              <w:rPr>
                <w:rFonts w:ascii="Calibri" w:hAnsi="Calibri"/>
                <w:sz w:val="22"/>
                <w:szCs w:val="22"/>
              </w:rPr>
              <w:t xml:space="preserve"> holidays and ensures appropriate cover is maintain</w:t>
            </w:r>
            <w:r w:rsidR="002059E1" w:rsidRPr="000F3A1A">
              <w:rPr>
                <w:rFonts w:ascii="Calibri" w:hAnsi="Calibri"/>
                <w:sz w:val="22"/>
                <w:szCs w:val="22"/>
              </w:rPr>
              <w:t>ed</w:t>
            </w:r>
            <w:r w:rsidRPr="000F3A1A">
              <w:rPr>
                <w:rFonts w:ascii="Calibri" w:hAnsi="Calibri"/>
                <w:sz w:val="22"/>
                <w:szCs w:val="22"/>
              </w:rPr>
              <w:t xml:space="preserve"> in line with output requirements.</w:t>
            </w:r>
          </w:p>
          <w:p w14:paraId="08747E17" w14:textId="77777777" w:rsidR="00594704" w:rsidRPr="000F3A1A" w:rsidRDefault="005E2364" w:rsidP="005E2364">
            <w:pPr>
              <w:numPr>
                <w:ilvl w:val="0"/>
                <w:numId w:val="11"/>
              </w:numPr>
              <w:ind w:left="317" w:hanging="283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Drives continuous improvement projects in own area and cross functionally</w:t>
            </w:r>
          </w:p>
          <w:p w14:paraId="7815DEF1" w14:textId="77777777" w:rsidR="007C3BC6" w:rsidRPr="000F3A1A" w:rsidRDefault="00594704" w:rsidP="0094200D">
            <w:pPr>
              <w:numPr>
                <w:ilvl w:val="0"/>
                <w:numId w:val="1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Ensures all areas under their leadership are kept and maintained to a high standard of cleanliness and organisation in adherence with standard work and operating procedures.</w:t>
            </w:r>
            <w:r w:rsidR="005C0FDA" w:rsidRPr="000F3A1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A16B24B" w14:textId="77777777" w:rsidR="000E4A5A" w:rsidRPr="000F3A1A" w:rsidRDefault="000E4A5A" w:rsidP="00063D68">
            <w:pPr>
              <w:pStyle w:val="Default"/>
              <w:ind w:left="317"/>
              <w:rPr>
                <w:rFonts w:ascii="Calibri" w:hAnsi="Calibri"/>
                <w:sz w:val="22"/>
                <w:szCs w:val="22"/>
              </w:rPr>
            </w:pPr>
          </w:p>
        </w:tc>
      </w:tr>
      <w:tr w:rsidR="00495B38" w:rsidRPr="003A7F0B" w14:paraId="04754312" w14:textId="77777777" w:rsidTr="0092118B">
        <w:trPr>
          <w:trHeight w:val="258"/>
        </w:trPr>
        <w:tc>
          <w:tcPr>
            <w:tcW w:w="2127" w:type="dxa"/>
            <w:vMerge w:val="restart"/>
            <w:shd w:val="pct5" w:color="000000" w:fill="FFFFFF"/>
          </w:tcPr>
          <w:p w14:paraId="74281BB3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People Management:</w:t>
            </w:r>
          </w:p>
          <w:p w14:paraId="41BB8AC7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F3F3F3"/>
          </w:tcPr>
          <w:p w14:paraId="52C7CBBC" w14:textId="77777777" w:rsidR="00495B38" w:rsidRPr="000F3A1A" w:rsidRDefault="00495B38" w:rsidP="000E4A5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Manages people?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5DFC429" w14:textId="77777777" w:rsidR="00495B38" w:rsidRPr="000F3A1A" w:rsidRDefault="000E4A5A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No*</w:t>
            </w:r>
          </w:p>
        </w:tc>
      </w:tr>
      <w:tr w:rsidR="00495B38" w:rsidRPr="003A7F0B" w14:paraId="7167B15A" w14:textId="77777777" w:rsidTr="0092118B">
        <w:trPr>
          <w:trHeight w:val="1580"/>
        </w:trPr>
        <w:tc>
          <w:tcPr>
            <w:tcW w:w="2127" w:type="dxa"/>
            <w:vMerge/>
            <w:shd w:val="pct5" w:color="000000" w:fill="FFFFFF"/>
          </w:tcPr>
          <w:p w14:paraId="219ACBC7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F3F3F3"/>
          </w:tcPr>
          <w:p w14:paraId="4A885AA6" w14:textId="77777777" w:rsidR="00495B38" w:rsidRPr="000F3A1A" w:rsidRDefault="00495B38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Responsible for:</w:t>
            </w:r>
          </w:p>
          <w:p w14:paraId="6C0A6579" w14:textId="77777777" w:rsidR="00495B38" w:rsidRPr="00B22000" w:rsidRDefault="00495B38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000">
              <w:rPr>
                <w:rFonts w:ascii="Calibri" w:hAnsi="Calibri" w:cs="Arial"/>
                <w:sz w:val="22"/>
                <w:szCs w:val="22"/>
              </w:rPr>
              <w:t xml:space="preserve">Allocation of work (task based) </w:t>
            </w:r>
          </w:p>
          <w:p w14:paraId="65E3C49F" w14:textId="77777777" w:rsidR="00495B38" w:rsidRPr="00B22000" w:rsidRDefault="00495B38" w:rsidP="000E4A5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000">
              <w:rPr>
                <w:rFonts w:ascii="Calibri" w:hAnsi="Calibri" w:cs="Arial"/>
                <w:sz w:val="22"/>
                <w:szCs w:val="22"/>
              </w:rPr>
              <w:t>Setting direction (</w:t>
            </w:r>
            <w:r w:rsidR="00C46508" w:rsidRPr="00B22000">
              <w:rPr>
                <w:rFonts w:ascii="Calibri" w:hAnsi="Calibri" w:cs="Arial"/>
                <w:sz w:val="22"/>
                <w:szCs w:val="22"/>
              </w:rPr>
              <w:t xml:space="preserve">objective </w:t>
            </w:r>
            <w:r w:rsidRPr="00B22000">
              <w:rPr>
                <w:rFonts w:ascii="Calibri" w:hAnsi="Calibri" w:cs="Arial"/>
                <w:sz w:val="22"/>
                <w:szCs w:val="22"/>
              </w:rPr>
              <w:t xml:space="preserve">based) </w:t>
            </w:r>
          </w:p>
          <w:p w14:paraId="6DFAF6BA" w14:textId="13384986" w:rsidR="000E4A5A" w:rsidRPr="00B22000" w:rsidRDefault="000E4A5A" w:rsidP="00C46508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000">
              <w:rPr>
                <w:rFonts w:ascii="Calibri" w:hAnsi="Calibri" w:cs="Arial"/>
                <w:sz w:val="22"/>
                <w:szCs w:val="22"/>
              </w:rPr>
              <w:t>Ensure conformance to standards</w:t>
            </w:r>
            <w:r w:rsidR="00B22000" w:rsidRPr="00B2200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22000" w:rsidRPr="00B22000">
              <w:rPr>
                <w:rFonts w:ascii="Calibri" w:hAnsi="Calibri" w:cs="Arial"/>
                <w:sz w:val="22"/>
                <w:szCs w:val="22"/>
              </w:rPr>
              <w:t xml:space="preserve">by team to standards, </w:t>
            </w:r>
            <w:proofErr w:type="spellStart"/>
            <w:r w:rsidR="00B22000" w:rsidRPr="000F0CA1">
              <w:rPr>
                <w:rFonts w:ascii="Calibri" w:hAnsi="Calibri" w:cs="Arial"/>
                <w:sz w:val="18"/>
                <w:szCs w:val="22"/>
              </w:rPr>
              <w:t>eg</w:t>
            </w:r>
            <w:proofErr w:type="spellEnd"/>
            <w:r w:rsidR="00B22000" w:rsidRPr="000F0CA1">
              <w:rPr>
                <w:rFonts w:ascii="Calibri" w:hAnsi="Calibri" w:cs="Arial"/>
                <w:sz w:val="18"/>
                <w:szCs w:val="22"/>
              </w:rPr>
              <w:t xml:space="preserve"> quality, H&amp;S etc and raise any issues/concerns with the Department Manager</w:t>
            </w:r>
          </w:p>
          <w:p w14:paraId="4FD83E26" w14:textId="1AF73D44" w:rsidR="00877125" w:rsidRPr="000F3A1A" w:rsidRDefault="00877125" w:rsidP="002059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5D505F5" w14:textId="77777777" w:rsidR="00495B38" w:rsidRPr="000F3A1A" w:rsidRDefault="00495B38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8524CCA" w14:textId="77777777" w:rsidR="000E4A5A" w:rsidRPr="000F3A1A" w:rsidRDefault="000E4A5A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Yes</w:t>
            </w:r>
            <w:bookmarkStart w:id="0" w:name="_GoBack"/>
            <w:bookmarkEnd w:id="0"/>
          </w:p>
          <w:p w14:paraId="1858B17C" w14:textId="584E05CB" w:rsidR="00495B38" w:rsidRPr="000F3A1A" w:rsidRDefault="00B22000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Yes</w:t>
            </w:r>
          </w:p>
          <w:p w14:paraId="1D9D9C32" w14:textId="77777777" w:rsidR="000E4A5A" w:rsidRPr="000F3A1A" w:rsidRDefault="000E4A5A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Yes</w:t>
            </w:r>
          </w:p>
          <w:p w14:paraId="427DDBD7" w14:textId="1F0DAF80" w:rsidR="00063D68" w:rsidRPr="000F3A1A" w:rsidRDefault="00063D68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5B38" w:rsidRPr="003A7F0B" w14:paraId="48CEB9F8" w14:textId="77777777" w:rsidTr="0092118B">
        <w:trPr>
          <w:trHeight w:val="253"/>
        </w:trPr>
        <w:tc>
          <w:tcPr>
            <w:tcW w:w="2127" w:type="dxa"/>
            <w:vMerge/>
            <w:shd w:val="pct5" w:color="000000" w:fill="FFFFFF"/>
          </w:tcPr>
          <w:p w14:paraId="320BB944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F3F3F3"/>
          </w:tcPr>
          <w:p w14:paraId="06CF2B04" w14:textId="77777777" w:rsidR="00495B38" w:rsidRPr="000F3A1A" w:rsidRDefault="00495B38" w:rsidP="00CB0A17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 of direct reports: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4B1EC9A" w14:textId="77777777" w:rsidR="00495B38" w:rsidRPr="000F3A1A" w:rsidRDefault="00877125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None</w:t>
            </w:r>
          </w:p>
        </w:tc>
      </w:tr>
      <w:tr w:rsidR="00495B38" w:rsidRPr="003A7F0B" w14:paraId="44B28280" w14:textId="77777777" w:rsidTr="0092118B">
        <w:trPr>
          <w:trHeight w:val="253"/>
        </w:trPr>
        <w:tc>
          <w:tcPr>
            <w:tcW w:w="2127" w:type="dxa"/>
            <w:vMerge/>
            <w:tcBorders>
              <w:bottom w:val="nil"/>
            </w:tcBorders>
            <w:shd w:val="pct5" w:color="000000" w:fill="FFFFFF"/>
          </w:tcPr>
          <w:p w14:paraId="3DC139C2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shd w:val="clear" w:color="auto" w:fill="F3F3F3"/>
          </w:tcPr>
          <w:p w14:paraId="38D19913" w14:textId="77777777" w:rsidR="00495B38" w:rsidRPr="00AB3E37" w:rsidRDefault="00495B38" w:rsidP="00040CC0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3E3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Overall team size (headcount):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BEA4052" w14:textId="77777777" w:rsidR="00495B38" w:rsidRPr="00AB3E37" w:rsidRDefault="000D6561" w:rsidP="000D656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B3E37">
              <w:rPr>
                <w:rFonts w:ascii="Calibri" w:hAnsi="Calibri" w:cs="Arial"/>
                <w:sz w:val="22"/>
                <w:szCs w:val="22"/>
              </w:rPr>
              <w:t>Circa 45</w:t>
            </w:r>
          </w:p>
        </w:tc>
      </w:tr>
      <w:tr w:rsidR="00495B38" w:rsidRPr="003A7F0B" w14:paraId="0403094A" w14:textId="77777777" w:rsidTr="0092118B">
        <w:tc>
          <w:tcPr>
            <w:tcW w:w="2127" w:type="dxa"/>
            <w:tcBorders>
              <w:top w:val="nil"/>
            </w:tcBorders>
            <w:shd w:val="pct5" w:color="000000" w:fill="FFFFFF"/>
          </w:tcPr>
          <w:p w14:paraId="0F4533E2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Other People </w:t>
            </w:r>
            <w:proofErr w:type="spellStart"/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Mgt</w:t>
            </w:r>
            <w:proofErr w:type="spellEnd"/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comments:</w:t>
            </w:r>
          </w:p>
        </w:tc>
        <w:tc>
          <w:tcPr>
            <w:tcW w:w="7371" w:type="dxa"/>
            <w:gridSpan w:val="10"/>
          </w:tcPr>
          <w:p w14:paraId="6CE40E3C" w14:textId="77777777" w:rsidR="00495B38" w:rsidRPr="00AB3E37" w:rsidRDefault="000E4A5A" w:rsidP="00877125">
            <w:pPr>
              <w:autoSpaceDE w:val="0"/>
              <w:autoSpaceDN w:val="0"/>
              <w:adjustRightInd w:val="0"/>
              <w:ind w:left="33"/>
              <w:rPr>
                <w:rFonts w:ascii="Calibri" w:hAnsi="Calibri" w:cs="Arial"/>
                <w:sz w:val="22"/>
                <w:szCs w:val="22"/>
              </w:rPr>
            </w:pPr>
            <w:r w:rsidRPr="00AB3E37">
              <w:rPr>
                <w:rFonts w:ascii="Calibri" w:hAnsi="Calibri" w:cs="Arial"/>
                <w:sz w:val="22"/>
                <w:szCs w:val="22"/>
              </w:rPr>
              <w:t>*</w:t>
            </w:r>
            <w:r w:rsidR="00877125" w:rsidRPr="00AB3E37">
              <w:rPr>
                <w:rFonts w:ascii="Calibri" w:hAnsi="Calibri" w:cs="Arial"/>
                <w:sz w:val="22"/>
                <w:szCs w:val="22"/>
              </w:rPr>
              <w:t xml:space="preserve">The Team Leader is </w:t>
            </w:r>
            <w:r w:rsidRPr="00AB3E37">
              <w:rPr>
                <w:rFonts w:ascii="Calibri" w:hAnsi="Calibri" w:cs="Arial"/>
                <w:sz w:val="22"/>
                <w:szCs w:val="22"/>
              </w:rPr>
              <w:t xml:space="preserve">responsible for managing the team as a resource, </w:t>
            </w:r>
            <w:r w:rsidR="00877125" w:rsidRPr="00AB3E37">
              <w:rPr>
                <w:rFonts w:ascii="Calibri" w:hAnsi="Calibri" w:cs="Arial"/>
                <w:sz w:val="22"/>
                <w:szCs w:val="22"/>
              </w:rPr>
              <w:t xml:space="preserve">but ultimate responsibility for the department and the team lies with </w:t>
            </w:r>
            <w:r w:rsidR="00C46508" w:rsidRPr="00AB3E37">
              <w:rPr>
                <w:rFonts w:ascii="Calibri" w:hAnsi="Calibri" w:cs="Arial"/>
                <w:sz w:val="22"/>
                <w:szCs w:val="22"/>
              </w:rPr>
              <w:t xml:space="preserve">the Department Manager.  </w:t>
            </w:r>
          </w:p>
        </w:tc>
      </w:tr>
      <w:tr w:rsidR="00495B38" w:rsidRPr="003A7F0B" w14:paraId="7DC61961" w14:textId="77777777" w:rsidTr="0092118B">
        <w:trPr>
          <w:trHeight w:val="252"/>
        </w:trPr>
        <w:tc>
          <w:tcPr>
            <w:tcW w:w="2127" w:type="dxa"/>
            <w:vMerge w:val="restart"/>
            <w:shd w:val="pct5" w:color="000000" w:fill="FFFFFF"/>
          </w:tcPr>
          <w:p w14:paraId="0388082B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Financial:</w:t>
            </w:r>
          </w:p>
        </w:tc>
        <w:tc>
          <w:tcPr>
            <w:tcW w:w="2835" w:type="dxa"/>
            <w:gridSpan w:val="3"/>
            <w:shd w:val="clear" w:color="auto" w:fill="F3F3F3"/>
          </w:tcPr>
          <w:p w14:paraId="14AE1A83" w14:textId="77777777" w:rsidR="00495B38" w:rsidRPr="00AB3E37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3E37">
              <w:rPr>
                <w:rFonts w:ascii="Calibri" w:hAnsi="Calibri" w:cs="Arial"/>
                <w:b/>
                <w:bCs/>
                <w:sz w:val="22"/>
                <w:szCs w:val="22"/>
              </w:rPr>
              <w:t>Cost centre manager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3BD29A" w14:textId="77777777" w:rsidR="00495B38" w:rsidRPr="00AB3E37" w:rsidRDefault="002662DE" w:rsidP="0092118B">
            <w:pPr>
              <w:rPr>
                <w:rFonts w:ascii="Calibri" w:hAnsi="Calibri" w:cs="Arial"/>
                <w:sz w:val="22"/>
                <w:szCs w:val="22"/>
              </w:rPr>
            </w:pPr>
            <w:r w:rsidRPr="00AB3E3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700B54EE" w14:textId="77777777" w:rsidR="00495B38" w:rsidRPr="00AB3E37" w:rsidRDefault="00495B38" w:rsidP="009211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5B38" w:rsidRPr="003A7F0B" w14:paraId="7220EE87" w14:textId="77777777" w:rsidTr="0092118B">
        <w:trPr>
          <w:trHeight w:val="251"/>
        </w:trPr>
        <w:tc>
          <w:tcPr>
            <w:tcW w:w="2127" w:type="dxa"/>
            <w:vMerge/>
            <w:shd w:val="pct5" w:color="000000" w:fill="FFFFFF"/>
          </w:tcPr>
          <w:p w14:paraId="33C8A63C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3F3F3"/>
          </w:tcPr>
          <w:p w14:paraId="339E1959" w14:textId="77777777" w:rsidR="00495B38" w:rsidRPr="00AB3E37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3E37">
              <w:rPr>
                <w:rFonts w:ascii="Calibri" w:hAnsi="Calibri" w:cs="Arial"/>
                <w:b/>
                <w:bCs/>
                <w:sz w:val="22"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3F4518" w14:textId="77777777" w:rsidR="00495B38" w:rsidRPr="00AB3E37" w:rsidRDefault="00682D36" w:rsidP="0092118B">
            <w:pPr>
              <w:rPr>
                <w:rFonts w:ascii="Calibri" w:hAnsi="Calibri" w:cs="Arial"/>
                <w:sz w:val="22"/>
                <w:szCs w:val="22"/>
              </w:rPr>
            </w:pPr>
            <w:r w:rsidRPr="00AB3E3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D4A9AC9" w14:textId="77777777" w:rsidR="00495B38" w:rsidRPr="00AB3E37" w:rsidRDefault="00495B38" w:rsidP="009211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5B38" w:rsidRPr="003A7F0B" w14:paraId="7CFC7B2F" w14:textId="77777777" w:rsidTr="0092118B">
        <w:trPr>
          <w:trHeight w:val="251"/>
        </w:trPr>
        <w:tc>
          <w:tcPr>
            <w:tcW w:w="2127" w:type="dxa"/>
            <w:vMerge/>
            <w:tcBorders>
              <w:bottom w:val="nil"/>
            </w:tcBorders>
            <w:shd w:val="pct5" w:color="000000" w:fill="FFFFFF"/>
          </w:tcPr>
          <w:p w14:paraId="746BA541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F3F3F3"/>
          </w:tcPr>
          <w:p w14:paraId="60AFA453" w14:textId="77777777" w:rsidR="00495B38" w:rsidRPr="00AB3E37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3E37">
              <w:rPr>
                <w:rFonts w:ascii="Calibri" w:hAnsi="Calibri" w:cs="Arial"/>
                <w:b/>
                <w:bCs/>
                <w:sz w:val="22"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3FEBC7" w14:textId="77777777" w:rsidR="00495B38" w:rsidRPr="00AB3E37" w:rsidRDefault="00682D36" w:rsidP="0092118B">
            <w:pPr>
              <w:rPr>
                <w:rFonts w:ascii="Calibri" w:hAnsi="Calibri" w:cs="Arial"/>
                <w:sz w:val="22"/>
                <w:szCs w:val="22"/>
              </w:rPr>
            </w:pPr>
            <w:r w:rsidRPr="00AB3E37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28451327" w14:textId="77777777" w:rsidR="00495B38" w:rsidRPr="00AB3E37" w:rsidRDefault="00495B38" w:rsidP="009211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5B38" w:rsidRPr="003A7F0B" w14:paraId="32A71804" w14:textId="77777777" w:rsidTr="0092118B">
        <w:tc>
          <w:tcPr>
            <w:tcW w:w="2127" w:type="dxa"/>
            <w:tcBorders>
              <w:top w:val="nil"/>
            </w:tcBorders>
            <w:shd w:val="pct5" w:color="000000" w:fill="FFFFFF"/>
          </w:tcPr>
          <w:p w14:paraId="7D0EA6DE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Other Financial Impact comments:</w:t>
            </w:r>
          </w:p>
        </w:tc>
        <w:tc>
          <w:tcPr>
            <w:tcW w:w="7371" w:type="dxa"/>
            <w:gridSpan w:val="10"/>
          </w:tcPr>
          <w:p w14:paraId="362488F6" w14:textId="77777777" w:rsidR="00495B38" w:rsidRPr="00AB3E37" w:rsidRDefault="000D6561" w:rsidP="000D6561">
            <w:pPr>
              <w:rPr>
                <w:rFonts w:ascii="Calibri" w:hAnsi="Calibri" w:cs="Arial"/>
                <w:sz w:val="22"/>
                <w:szCs w:val="22"/>
              </w:rPr>
            </w:pPr>
            <w:r w:rsidRPr="00AB3E37">
              <w:rPr>
                <w:rFonts w:ascii="Calibri" w:hAnsi="Calibri" w:cs="Arial"/>
                <w:sz w:val="22"/>
                <w:szCs w:val="22"/>
              </w:rPr>
              <w:t xml:space="preserve">Minimise remedial and scrap costs through quality checking </w:t>
            </w:r>
          </w:p>
        </w:tc>
      </w:tr>
      <w:tr w:rsidR="00495B38" w:rsidRPr="003A7F0B" w14:paraId="4D8D4E02" w14:textId="77777777" w:rsidTr="0092118B">
        <w:trPr>
          <w:trHeight w:val="1827"/>
        </w:trPr>
        <w:tc>
          <w:tcPr>
            <w:tcW w:w="2127" w:type="dxa"/>
            <w:tcBorders>
              <w:bottom w:val="nil"/>
            </w:tcBorders>
            <w:shd w:val="pct5" w:color="000000" w:fill="FFFFFF"/>
          </w:tcPr>
          <w:p w14:paraId="4F511257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Key Relationships:</w:t>
            </w:r>
          </w:p>
          <w:p w14:paraId="743978FB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(level, nature &amp; purpose)</w:t>
            </w:r>
          </w:p>
          <w:p w14:paraId="5BE32C2B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522588B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1ABAE0F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2411598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E63F24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D11072A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14CD436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76027F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4A84AC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AD09FB6" w14:textId="77777777" w:rsidR="00495B38" w:rsidRPr="000F3A1A" w:rsidRDefault="00495B38" w:rsidP="0092118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10"/>
          </w:tcPr>
          <w:p w14:paraId="308BF22B" w14:textId="77777777" w:rsidR="00495B38" w:rsidRPr="000F3A1A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Within own department:</w:t>
            </w:r>
          </w:p>
          <w:p w14:paraId="03D62894" w14:textId="77777777" w:rsidR="00495B38" w:rsidRPr="000F3A1A" w:rsidRDefault="00495B38" w:rsidP="002059E1">
            <w:pPr>
              <w:pStyle w:val="CommentText"/>
              <w:numPr>
                <w:ilvl w:val="0"/>
                <w:numId w:val="5"/>
              </w:numPr>
              <w:ind w:left="204" w:hanging="20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 xml:space="preserve">Maintain continuity by providing support and </w:t>
            </w:r>
            <w:r w:rsidR="00040CC0" w:rsidRPr="000F3A1A">
              <w:rPr>
                <w:rFonts w:ascii="Calibri" w:hAnsi="Calibri" w:cs="Arial"/>
                <w:sz w:val="22"/>
                <w:szCs w:val="22"/>
              </w:rPr>
              <w:t>absence cover</w:t>
            </w:r>
            <w:r w:rsidRPr="000F3A1A">
              <w:rPr>
                <w:rFonts w:ascii="Calibri" w:hAnsi="Calibri" w:cs="Arial"/>
                <w:sz w:val="22"/>
                <w:szCs w:val="22"/>
              </w:rPr>
              <w:t xml:space="preserve"> for</w:t>
            </w:r>
            <w:r w:rsidR="00CB0A17" w:rsidRPr="000F3A1A">
              <w:rPr>
                <w:rFonts w:ascii="Calibri" w:hAnsi="Calibri" w:cs="Arial"/>
                <w:sz w:val="22"/>
                <w:szCs w:val="22"/>
              </w:rPr>
              <w:t xml:space="preserve"> other</w:t>
            </w:r>
            <w:r w:rsidR="00040CC0" w:rsidRPr="000F3A1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6598E" w:rsidRPr="000F3A1A">
              <w:rPr>
                <w:rFonts w:ascii="Calibri" w:hAnsi="Calibri" w:cs="Arial"/>
                <w:sz w:val="22"/>
                <w:szCs w:val="22"/>
              </w:rPr>
              <w:t>Team Leader</w:t>
            </w:r>
            <w:r w:rsidR="002662DE" w:rsidRPr="000F3A1A">
              <w:rPr>
                <w:rFonts w:ascii="Calibri" w:hAnsi="Calibri" w:cs="Arial"/>
                <w:sz w:val="22"/>
                <w:szCs w:val="22"/>
              </w:rPr>
              <w:t>s and colleagues</w:t>
            </w:r>
            <w:r w:rsidRPr="000F3A1A">
              <w:rPr>
                <w:rFonts w:ascii="Calibri" w:hAnsi="Calibri" w:cs="Arial"/>
                <w:sz w:val="22"/>
                <w:szCs w:val="22"/>
              </w:rPr>
              <w:t>, as much as is feasible.</w:t>
            </w:r>
            <w:r w:rsidR="002662DE" w:rsidRPr="000F3A1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6598E" w:rsidRPr="000F3A1A">
              <w:rPr>
                <w:rFonts w:ascii="Calibri" w:hAnsi="Calibri" w:cs="Arial"/>
                <w:sz w:val="22"/>
                <w:szCs w:val="22"/>
              </w:rPr>
              <w:t>Team Leader</w:t>
            </w:r>
            <w:r w:rsidR="002662DE" w:rsidRPr="000F3A1A">
              <w:rPr>
                <w:rFonts w:ascii="Calibri" w:hAnsi="Calibri" w:cs="Arial"/>
                <w:sz w:val="22"/>
                <w:szCs w:val="22"/>
              </w:rPr>
              <w:t xml:space="preserve">s are expected to undertake production operatives/machinist roles, within the limits of their experience and training, </w:t>
            </w:r>
            <w:r w:rsidR="000C006B" w:rsidRPr="000F3A1A">
              <w:rPr>
                <w:rFonts w:ascii="Calibri" w:hAnsi="Calibri" w:cs="Arial"/>
                <w:sz w:val="22"/>
                <w:szCs w:val="22"/>
              </w:rPr>
              <w:t>to cover</w:t>
            </w:r>
            <w:r w:rsidR="002662DE" w:rsidRPr="000F3A1A">
              <w:rPr>
                <w:rFonts w:ascii="Calibri" w:hAnsi="Calibri" w:cs="Arial"/>
                <w:sz w:val="22"/>
                <w:szCs w:val="22"/>
              </w:rPr>
              <w:t xml:space="preserve"> for absences.</w:t>
            </w:r>
          </w:p>
          <w:p w14:paraId="49DF57C8" w14:textId="77777777" w:rsidR="00BF0775" w:rsidRPr="000F3A1A" w:rsidRDefault="00BF0775" w:rsidP="002059E1">
            <w:pPr>
              <w:pStyle w:val="CommentText"/>
              <w:ind w:left="204" w:hanging="20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8377F55" w14:textId="77777777" w:rsidR="00495B38" w:rsidRPr="000F3A1A" w:rsidRDefault="00495B38" w:rsidP="002059E1">
            <w:pPr>
              <w:ind w:left="204" w:hanging="20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External suppliers:</w:t>
            </w:r>
          </w:p>
          <w:p w14:paraId="241C9408" w14:textId="77777777" w:rsidR="00495B38" w:rsidRPr="000F3A1A" w:rsidRDefault="002662DE" w:rsidP="002059E1">
            <w:pPr>
              <w:pStyle w:val="CommentText"/>
              <w:numPr>
                <w:ilvl w:val="0"/>
                <w:numId w:val="2"/>
              </w:numPr>
              <w:tabs>
                <w:tab w:val="clear" w:pos="1060"/>
                <w:tab w:val="num" w:pos="317"/>
                <w:tab w:val="left" w:pos="811"/>
                <w:tab w:val="left" w:pos="4235"/>
                <w:tab w:val="left" w:pos="5074"/>
              </w:tabs>
              <w:ind w:left="204" w:hanging="20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 xml:space="preserve"> No contact on a regular basis</w:t>
            </w:r>
            <w:r w:rsidR="00495B38" w:rsidRPr="000F3A1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7767BA90" w14:textId="77777777" w:rsidR="002D05EC" w:rsidRPr="000F3A1A" w:rsidRDefault="002D05EC" w:rsidP="002059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204" w:hanging="20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6D2756" w14:textId="77777777" w:rsidR="00495B38" w:rsidRPr="000F3A1A" w:rsidRDefault="00495B38" w:rsidP="002059E1">
            <w:pPr>
              <w:ind w:left="204" w:hanging="20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External customers:</w:t>
            </w:r>
          </w:p>
          <w:p w14:paraId="338B065A" w14:textId="77777777" w:rsidR="002662DE" w:rsidRPr="000F3A1A" w:rsidRDefault="00495B38" w:rsidP="002059E1">
            <w:pPr>
              <w:pStyle w:val="CommentText"/>
              <w:numPr>
                <w:ilvl w:val="0"/>
                <w:numId w:val="2"/>
              </w:numPr>
              <w:tabs>
                <w:tab w:val="clear" w:pos="1060"/>
                <w:tab w:val="num" w:pos="317"/>
                <w:tab w:val="left" w:pos="811"/>
                <w:tab w:val="left" w:pos="4235"/>
                <w:tab w:val="left" w:pos="5074"/>
              </w:tabs>
              <w:ind w:left="204" w:hanging="20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Customer service is paramount. It is critical that all external customers are supplied ri</w:t>
            </w:r>
            <w:r w:rsidR="000C006B" w:rsidRPr="000F3A1A">
              <w:rPr>
                <w:rFonts w:ascii="Calibri" w:hAnsi="Calibri" w:cs="Arial"/>
                <w:sz w:val="22"/>
                <w:szCs w:val="22"/>
              </w:rPr>
              <w:t>ght first time, on-time-in-full.</w:t>
            </w:r>
            <w:r w:rsidRPr="000F3A1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77F8B0D" w14:textId="77777777" w:rsidR="00BF0775" w:rsidRPr="000F3A1A" w:rsidRDefault="00BF0775" w:rsidP="002059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204" w:hanging="20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3066230" w14:textId="77777777" w:rsidR="00CA021F" w:rsidRPr="000F3A1A" w:rsidRDefault="00495B38" w:rsidP="002059E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204" w:hanging="20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Internal suppliers:</w:t>
            </w:r>
          </w:p>
          <w:p w14:paraId="56F1BE00" w14:textId="77777777" w:rsidR="00CA021F" w:rsidRPr="000F3A1A" w:rsidRDefault="00CA021F" w:rsidP="002059E1">
            <w:pPr>
              <w:numPr>
                <w:ilvl w:val="0"/>
                <w:numId w:val="4"/>
              </w:numPr>
              <w:ind w:left="204" w:hanging="204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Works closely with internal suppliers to maintain strong team working relationships to ensure processes and system operate effectively.</w:t>
            </w:r>
          </w:p>
          <w:p w14:paraId="1312FBDE" w14:textId="77777777" w:rsidR="00495B38" w:rsidRPr="000F3A1A" w:rsidRDefault="002662DE" w:rsidP="002059E1">
            <w:pPr>
              <w:numPr>
                <w:ilvl w:val="0"/>
                <w:numId w:val="4"/>
              </w:numPr>
              <w:ind w:left="204" w:hanging="204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bCs/>
                <w:sz w:val="22"/>
                <w:szCs w:val="22"/>
              </w:rPr>
              <w:t>QA, Technical</w:t>
            </w:r>
            <w:r w:rsidR="00CA021F" w:rsidRPr="000F3A1A">
              <w:rPr>
                <w:rFonts w:ascii="Calibri" w:hAnsi="Calibri" w:cs="Arial"/>
                <w:bCs/>
                <w:sz w:val="22"/>
                <w:szCs w:val="22"/>
              </w:rPr>
              <w:t xml:space="preserve">, Planning, Machine Shop, Paint Shop, </w:t>
            </w:r>
            <w:r w:rsidR="00495B38" w:rsidRPr="000F3A1A">
              <w:rPr>
                <w:rFonts w:ascii="Calibri" w:hAnsi="Calibri" w:cs="Arial"/>
                <w:bCs/>
                <w:sz w:val="22"/>
                <w:szCs w:val="22"/>
              </w:rPr>
              <w:t>R</w:t>
            </w:r>
            <w:r w:rsidR="000D6561">
              <w:rPr>
                <w:rFonts w:ascii="Calibri" w:hAnsi="Calibri" w:cs="Arial"/>
                <w:bCs/>
                <w:sz w:val="22"/>
                <w:szCs w:val="22"/>
              </w:rPr>
              <w:t xml:space="preserve">aw Materials </w:t>
            </w:r>
            <w:r w:rsidR="00495B38" w:rsidRPr="000F3A1A">
              <w:rPr>
                <w:rFonts w:ascii="Calibri" w:hAnsi="Calibri" w:cs="Arial"/>
                <w:bCs/>
                <w:sz w:val="22"/>
                <w:szCs w:val="22"/>
              </w:rPr>
              <w:t>warehouse, are the main</w:t>
            </w:r>
            <w:r w:rsidRPr="000F3A1A">
              <w:rPr>
                <w:rFonts w:ascii="Calibri" w:hAnsi="Calibri" w:cs="Arial"/>
                <w:bCs/>
                <w:sz w:val="22"/>
                <w:szCs w:val="22"/>
              </w:rPr>
              <w:t xml:space="preserve"> relevant internal</w:t>
            </w:r>
            <w:r w:rsidR="00495B38" w:rsidRPr="000F3A1A">
              <w:rPr>
                <w:rFonts w:ascii="Calibri" w:hAnsi="Calibri" w:cs="Arial"/>
                <w:bCs/>
                <w:sz w:val="22"/>
                <w:szCs w:val="22"/>
              </w:rPr>
              <w:t xml:space="preserve"> suppliers.</w:t>
            </w:r>
          </w:p>
          <w:p w14:paraId="5A551C68" w14:textId="77777777" w:rsidR="00BF0775" w:rsidRPr="000F3A1A" w:rsidRDefault="00BF0775" w:rsidP="002059E1">
            <w:pPr>
              <w:ind w:left="204" w:hanging="204"/>
              <w:rPr>
                <w:rFonts w:ascii="Calibri" w:hAnsi="Calibri" w:cs="Arial"/>
                <w:sz w:val="22"/>
                <w:szCs w:val="22"/>
              </w:rPr>
            </w:pPr>
          </w:p>
          <w:p w14:paraId="0E2FBACB" w14:textId="77777777" w:rsidR="00495B38" w:rsidRPr="000F3A1A" w:rsidRDefault="00495B38" w:rsidP="002059E1">
            <w:pPr>
              <w:ind w:left="204" w:hanging="204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Internal customers:</w:t>
            </w:r>
          </w:p>
          <w:p w14:paraId="023F0D48" w14:textId="77777777" w:rsidR="00B22000" w:rsidRDefault="00CA021F" w:rsidP="002059E1">
            <w:pPr>
              <w:pStyle w:val="CommentText"/>
              <w:numPr>
                <w:ilvl w:val="0"/>
                <w:numId w:val="2"/>
              </w:numPr>
              <w:tabs>
                <w:tab w:val="clear" w:pos="1060"/>
                <w:tab w:val="num" w:pos="317"/>
                <w:tab w:val="left" w:pos="811"/>
                <w:tab w:val="left" w:pos="4235"/>
                <w:tab w:val="left" w:pos="5074"/>
              </w:tabs>
              <w:ind w:left="204" w:hanging="20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000">
              <w:rPr>
                <w:rFonts w:ascii="Calibri" w:hAnsi="Calibri" w:cs="Arial"/>
                <w:sz w:val="22"/>
                <w:szCs w:val="22"/>
              </w:rPr>
              <w:t>Works closely with all other teams across Manufacturing and operations to ensure service levels are met and outputs</w:t>
            </w:r>
            <w:r w:rsidR="00495B38" w:rsidRPr="00B22000">
              <w:rPr>
                <w:rFonts w:ascii="Calibri" w:hAnsi="Calibri" w:cs="Arial"/>
                <w:sz w:val="22"/>
                <w:szCs w:val="22"/>
              </w:rPr>
              <w:t xml:space="preserve"> supplied in a timely and efficient manner</w:t>
            </w:r>
            <w:r w:rsidR="000C006B" w:rsidRPr="00B22000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0827323C" w14:textId="4A3CE829" w:rsidR="00CA021F" w:rsidRPr="00B22000" w:rsidRDefault="00B22000" w:rsidP="002059E1">
            <w:pPr>
              <w:pStyle w:val="CommentText"/>
              <w:numPr>
                <w:ilvl w:val="0"/>
                <w:numId w:val="2"/>
              </w:numPr>
              <w:tabs>
                <w:tab w:val="clear" w:pos="1060"/>
                <w:tab w:val="num" w:pos="317"/>
                <w:tab w:val="left" w:pos="811"/>
                <w:tab w:val="left" w:pos="4235"/>
                <w:tab w:val="left" w:pos="5074"/>
              </w:tabs>
              <w:ind w:left="204" w:hanging="20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Main i</w:t>
            </w:r>
            <w:r w:rsidR="00CA021F" w:rsidRPr="00B22000">
              <w:rPr>
                <w:rFonts w:ascii="Calibri" w:hAnsi="Calibri" w:cs="Arial"/>
                <w:sz w:val="22"/>
                <w:szCs w:val="22"/>
              </w:rPr>
              <w:t xml:space="preserve">nternal </w:t>
            </w:r>
            <w:r w:rsidR="002059E1" w:rsidRPr="00B22000">
              <w:rPr>
                <w:rFonts w:ascii="Calibri" w:hAnsi="Calibri" w:cs="Arial"/>
                <w:sz w:val="22"/>
                <w:szCs w:val="22"/>
              </w:rPr>
              <w:t>c</w:t>
            </w:r>
            <w:r w:rsidR="00CA021F" w:rsidRPr="00B22000">
              <w:rPr>
                <w:rFonts w:ascii="Calibri" w:hAnsi="Calibri" w:cs="Arial"/>
                <w:sz w:val="22"/>
                <w:szCs w:val="22"/>
              </w:rPr>
              <w:t xml:space="preserve">ustomers; Warehouse, Customer Services, Planning </w:t>
            </w:r>
          </w:p>
          <w:p w14:paraId="62BED20E" w14:textId="77777777" w:rsidR="00495B38" w:rsidRPr="000F3A1A" w:rsidRDefault="00495B38" w:rsidP="00C85E97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459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95B38" w:rsidRPr="003A7F0B" w14:paraId="74D70275" w14:textId="77777777" w:rsidTr="0092118B">
        <w:tc>
          <w:tcPr>
            <w:tcW w:w="2127" w:type="dxa"/>
            <w:tcBorders>
              <w:top w:val="nil"/>
            </w:tcBorders>
            <w:shd w:val="pct5" w:color="000000" w:fill="FFFFFF"/>
          </w:tcPr>
          <w:p w14:paraId="40F68449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Other relationship comments: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14:paraId="4C3DAB07" w14:textId="5E21F6DE" w:rsidR="00495B38" w:rsidRPr="000F3A1A" w:rsidRDefault="00495B38" w:rsidP="002059E1">
            <w:pPr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 xml:space="preserve">Accountable to </w:t>
            </w:r>
            <w:r w:rsidR="00B20291" w:rsidRPr="000F3A1A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B22000">
              <w:rPr>
                <w:rFonts w:ascii="Calibri" w:hAnsi="Calibri" w:cs="Arial"/>
                <w:sz w:val="22"/>
                <w:szCs w:val="22"/>
              </w:rPr>
              <w:t>Assembly Department Manager</w:t>
            </w:r>
          </w:p>
        </w:tc>
      </w:tr>
      <w:tr w:rsidR="00495B38" w:rsidRPr="003A7F0B" w14:paraId="30C29049" w14:textId="77777777" w:rsidTr="0092118B">
        <w:trPr>
          <w:trHeight w:val="410"/>
        </w:trPr>
        <w:tc>
          <w:tcPr>
            <w:tcW w:w="2127" w:type="dxa"/>
            <w:vMerge w:val="restart"/>
            <w:shd w:val="pct5" w:color="000000" w:fill="FFFFFF"/>
          </w:tcPr>
          <w:p w14:paraId="77863750" w14:textId="77777777" w:rsidR="00495B38" w:rsidRPr="000F3A1A" w:rsidRDefault="00495B38" w:rsidP="009211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Skills, knowledge</w:t>
            </w:r>
          </w:p>
          <w:p w14:paraId="7304FF28" w14:textId="77777777" w:rsidR="00495B38" w:rsidRPr="000F3A1A" w:rsidRDefault="00495B38" w:rsidP="0092118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and experience: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1BD8E8E" w14:textId="77777777" w:rsidR="00495B38" w:rsidRPr="000F3A1A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Essential:</w:t>
            </w:r>
          </w:p>
          <w:p w14:paraId="00129C28" w14:textId="77777777" w:rsidR="00495B38" w:rsidRPr="000F3A1A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4FD5158" w14:textId="77777777" w:rsidR="00495B38" w:rsidRPr="000F3A1A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5267A41" w14:textId="77777777" w:rsidR="00495B38" w:rsidRPr="000F3A1A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8"/>
          </w:tcPr>
          <w:p w14:paraId="102CFC90" w14:textId="77777777" w:rsidR="00063D68" w:rsidRPr="000F3A1A" w:rsidRDefault="00063D68" w:rsidP="00B22000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F3A1A">
              <w:rPr>
                <w:rFonts w:ascii="Calibri" w:hAnsi="Calibri"/>
                <w:sz w:val="22"/>
                <w:szCs w:val="22"/>
              </w:rPr>
              <w:t xml:space="preserve">Leads by example through personal actions and behaviours </w:t>
            </w:r>
          </w:p>
          <w:p w14:paraId="28E1D7D6" w14:textId="77777777" w:rsidR="00063D68" w:rsidRPr="000F3A1A" w:rsidRDefault="00063D68" w:rsidP="00B22000">
            <w:pPr>
              <w:pStyle w:val="Default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F3A1A">
              <w:rPr>
                <w:rFonts w:ascii="Calibri" w:hAnsi="Calibri"/>
                <w:sz w:val="22"/>
                <w:szCs w:val="22"/>
              </w:rPr>
              <w:t>Positive attitude towards change</w:t>
            </w:r>
          </w:p>
          <w:p w14:paraId="0E7EA36F" w14:textId="77777777" w:rsidR="00B22000" w:rsidRPr="00B22000" w:rsidRDefault="00B22000" w:rsidP="00B22000">
            <w:pPr>
              <w:pStyle w:val="CommentText"/>
              <w:numPr>
                <w:ilvl w:val="0"/>
                <w:numId w:val="12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22000">
              <w:rPr>
                <w:rFonts w:asciiTheme="minorHAnsi" w:hAnsiTheme="minorHAnsi" w:cs="Arial"/>
                <w:sz w:val="22"/>
                <w:szCs w:val="22"/>
                <w:lang w:eastAsia="en-US"/>
              </w:rPr>
              <w:t>Continuous Improvement experience &amp; skills.</w:t>
            </w:r>
          </w:p>
          <w:p w14:paraId="2738FB5B" w14:textId="77777777" w:rsidR="00B22000" w:rsidRPr="00B22000" w:rsidRDefault="00B22000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22000">
              <w:rPr>
                <w:rFonts w:asciiTheme="minorHAnsi" w:hAnsiTheme="minorHAnsi" w:cs="Arial"/>
                <w:sz w:val="22"/>
                <w:szCs w:val="22"/>
              </w:rPr>
              <w:t>Proven ability to meet targets and KPIs</w:t>
            </w:r>
            <w:r>
              <w:rPr>
                <w:rFonts w:ascii="Calibri" w:hAnsi="Calibri" w:cs="Arial"/>
              </w:rPr>
              <w:t>.</w:t>
            </w:r>
          </w:p>
          <w:p w14:paraId="7B21F711" w14:textId="24B3F7DF" w:rsidR="00063D68" w:rsidRPr="000F3A1A" w:rsidRDefault="00063D68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F3A1A">
              <w:rPr>
                <w:rFonts w:asciiTheme="minorHAnsi" w:hAnsiTheme="minorHAnsi" w:cs="Arial"/>
                <w:sz w:val="22"/>
                <w:szCs w:val="22"/>
              </w:rPr>
              <w:t>Sets high standards</w:t>
            </w:r>
          </w:p>
          <w:p w14:paraId="61104E92" w14:textId="77777777" w:rsidR="00063D68" w:rsidRPr="000F3A1A" w:rsidRDefault="00063D68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F3A1A">
              <w:rPr>
                <w:rFonts w:asciiTheme="minorHAnsi" w:hAnsiTheme="minorHAnsi" w:cs="Arial"/>
                <w:sz w:val="22"/>
                <w:szCs w:val="22"/>
              </w:rPr>
              <w:t>Committed</w:t>
            </w:r>
            <w:r w:rsidR="000F3A1A" w:rsidRPr="000F3A1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F3A1A">
              <w:rPr>
                <w:rFonts w:asciiTheme="minorHAnsi" w:hAnsiTheme="minorHAnsi" w:cs="Arial"/>
                <w:sz w:val="22"/>
                <w:szCs w:val="22"/>
              </w:rPr>
              <w:t xml:space="preserve"> self-motivated</w:t>
            </w:r>
            <w:r w:rsidR="000F3A1A" w:rsidRPr="000F3A1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0F3A1A">
              <w:rPr>
                <w:rFonts w:asciiTheme="minorHAnsi" w:hAnsiTheme="minorHAnsi" w:cs="Arial"/>
                <w:sz w:val="22"/>
                <w:szCs w:val="22"/>
              </w:rPr>
              <w:t xml:space="preserve"> can-do attitude</w:t>
            </w:r>
          </w:p>
          <w:p w14:paraId="49A31992" w14:textId="0E85093A" w:rsidR="00063D68" w:rsidRPr="000F3A1A" w:rsidRDefault="00063D68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F3A1A">
              <w:rPr>
                <w:rFonts w:asciiTheme="minorHAnsi" w:hAnsiTheme="minorHAnsi" w:cs="Arial"/>
                <w:sz w:val="22"/>
                <w:szCs w:val="22"/>
              </w:rPr>
              <w:t xml:space="preserve">Good organisational </w:t>
            </w:r>
            <w:r w:rsidR="00B22000">
              <w:rPr>
                <w:rFonts w:asciiTheme="minorHAnsi" w:hAnsiTheme="minorHAnsi" w:cs="Arial"/>
                <w:sz w:val="22"/>
                <w:szCs w:val="22"/>
              </w:rPr>
              <w:t xml:space="preserve">and prioritisation </w:t>
            </w:r>
            <w:r w:rsidRPr="000F3A1A">
              <w:rPr>
                <w:rFonts w:asciiTheme="minorHAnsi" w:hAnsiTheme="minorHAnsi" w:cs="Arial"/>
                <w:sz w:val="22"/>
                <w:szCs w:val="22"/>
              </w:rPr>
              <w:t>skills</w:t>
            </w:r>
          </w:p>
          <w:p w14:paraId="1118CA69" w14:textId="530FF27A" w:rsidR="00063D68" w:rsidRPr="00774231" w:rsidRDefault="00063D68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F3A1A">
              <w:rPr>
                <w:rFonts w:asciiTheme="minorHAnsi" w:hAnsiTheme="minorHAnsi" w:cs="Arial"/>
                <w:sz w:val="22"/>
                <w:szCs w:val="22"/>
              </w:rPr>
              <w:t>Good communication skills</w:t>
            </w:r>
          </w:p>
          <w:p w14:paraId="25D603C5" w14:textId="45182D3A" w:rsidR="00774231" w:rsidRPr="00774231" w:rsidRDefault="00774231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4231">
              <w:rPr>
                <w:rFonts w:asciiTheme="minorHAnsi" w:hAnsiTheme="minorHAnsi" w:cs="Arial"/>
                <w:sz w:val="22"/>
                <w:szCs w:val="22"/>
              </w:rPr>
              <w:t>Good health and safety awareness</w:t>
            </w:r>
          </w:p>
          <w:p w14:paraId="7F19E5D9" w14:textId="77777777" w:rsidR="00063D68" w:rsidRPr="000F3A1A" w:rsidRDefault="00063D68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F3A1A">
              <w:rPr>
                <w:rFonts w:asciiTheme="minorHAnsi" w:hAnsiTheme="minorHAnsi" w:cs="Arial"/>
                <w:sz w:val="22"/>
                <w:szCs w:val="22"/>
              </w:rPr>
              <w:t xml:space="preserve">Effective motivator of team members </w:t>
            </w:r>
          </w:p>
          <w:p w14:paraId="1F93AF85" w14:textId="15FF7566" w:rsidR="00063D68" w:rsidRPr="000F3A1A" w:rsidRDefault="00063D68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F3A1A">
              <w:rPr>
                <w:rFonts w:asciiTheme="minorHAnsi" w:hAnsiTheme="minorHAnsi" w:cs="Arial"/>
                <w:sz w:val="22"/>
                <w:szCs w:val="22"/>
              </w:rPr>
              <w:t>Effective problem</w:t>
            </w:r>
            <w:r w:rsidR="00B22000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0F3A1A">
              <w:rPr>
                <w:rFonts w:asciiTheme="minorHAnsi" w:hAnsiTheme="minorHAnsi" w:cs="Arial"/>
                <w:sz w:val="22"/>
                <w:szCs w:val="22"/>
              </w:rPr>
              <w:t>solving skills</w:t>
            </w:r>
          </w:p>
          <w:p w14:paraId="7FC13430" w14:textId="77777777" w:rsidR="00063D68" w:rsidRPr="000F3A1A" w:rsidRDefault="00063D68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0F3A1A">
              <w:rPr>
                <w:rFonts w:asciiTheme="minorHAnsi" w:hAnsiTheme="minorHAnsi" w:cs="Arial"/>
                <w:sz w:val="22"/>
                <w:szCs w:val="22"/>
              </w:rPr>
              <w:t xml:space="preserve">Be able to direct and allocate tasks to team members </w:t>
            </w:r>
          </w:p>
          <w:p w14:paraId="31FC2274" w14:textId="77777777" w:rsidR="007C3BC6" w:rsidRPr="000F3A1A" w:rsidRDefault="00063D68" w:rsidP="00B2200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Theme="minorHAnsi" w:hAnsiTheme="minorHAnsi" w:cs="Arial"/>
                <w:sz w:val="22"/>
                <w:szCs w:val="22"/>
              </w:rPr>
              <w:t xml:space="preserve">First aid qualification or willing to complete the required training </w:t>
            </w:r>
          </w:p>
        </w:tc>
      </w:tr>
      <w:tr w:rsidR="00495B38" w:rsidRPr="003A7F0B" w14:paraId="4E0799D7" w14:textId="77777777" w:rsidTr="0092118B">
        <w:trPr>
          <w:trHeight w:val="410"/>
        </w:trPr>
        <w:tc>
          <w:tcPr>
            <w:tcW w:w="2127" w:type="dxa"/>
            <w:vMerge/>
            <w:shd w:val="pct5" w:color="000000" w:fill="FFFFFF"/>
          </w:tcPr>
          <w:p w14:paraId="332619AF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7B42E42" w14:textId="77777777" w:rsidR="00495B38" w:rsidRPr="000F3A1A" w:rsidRDefault="00495B38" w:rsidP="0092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bCs/>
                <w:sz w:val="22"/>
                <w:szCs w:val="22"/>
              </w:rPr>
              <w:t>Desirable: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365F7218" w14:textId="77777777" w:rsidR="00C85E97" w:rsidRPr="000F3A1A" w:rsidRDefault="00C85E97" w:rsidP="00C85E97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Tahoma"/>
                <w:sz w:val="22"/>
                <w:szCs w:val="22"/>
              </w:rPr>
              <w:t>Knowledge of timber technology, wood machining, assembly &amp; furniture construction.</w:t>
            </w:r>
            <w:r w:rsidRPr="000F3A1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6A8CD93" w14:textId="65AD8FC9" w:rsidR="00C85E97" w:rsidRPr="000F3A1A" w:rsidRDefault="00D70F63" w:rsidP="00C85E97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lastRenderedPageBreak/>
              <w:t xml:space="preserve">Previous team leading or management </w:t>
            </w:r>
            <w:r w:rsidR="00C85E97" w:rsidRPr="000F3A1A">
              <w:rPr>
                <w:rFonts w:ascii="Calibri" w:hAnsi="Calibri" w:cs="Arial"/>
                <w:sz w:val="22"/>
                <w:szCs w:val="22"/>
              </w:rPr>
              <w:t>experience</w:t>
            </w:r>
            <w:r w:rsidR="00B22000">
              <w:rPr>
                <w:rFonts w:ascii="Calibri" w:hAnsi="Calibri" w:cs="Arial"/>
                <w:sz w:val="22"/>
                <w:szCs w:val="22"/>
              </w:rPr>
              <w:t xml:space="preserve"> preferred</w:t>
            </w:r>
            <w:r w:rsidR="00C85E97" w:rsidRPr="000F3A1A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14E3457D" w14:textId="77777777" w:rsidR="00495B38" w:rsidRPr="000F3A1A" w:rsidRDefault="00495B38" w:rsidP="00495B38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Tahoma"/>
                <w:sz w:val="22"/>
                <w:szCs w:val="22"/>
              </w:rPr>
              <w:t xml:space="preserve">Relevant </w:t>
            </w:r>
            <w:r w:rsidR="007A385D" w:rsidRPr="000F3A1A">
              <w:rPr>
                <w:rFonts w:ascii="Calibri" w:hAnsi="Calibri" w:cs="Tahoma"/>
                <w:sz w:val="22"/>
                <w:szCs w:val="22"/>
              </w:rPr>
              <w:t xml:space="preserve">formal </w:t>
            </w:r>
            <w:r w:rsidRPr="000F3A1A">
              <w:rPr>
                <w:rFonts w:ascii="Calibri" w:hAnsi="Calibri" w:cs="Tahoma"/>
                <w:sz w:val="22"/>
                <w:szCs w:val="22"/>
              </w:rPr>
              <w:t xml:space="preserve">Safety and </w:t>
            </w:r>
            <w:r w:rsidR="000E4A5A" w:rsidRPr="000F3A1A">
              <w:rPr>
                <w:rFonts w:ascii="Calibri" w:hAnsi="Calibri" w:cs="Tahoma"/>
                <w:sz w:val="22"/>
                <w:szCs w:val="22"/>
              </w:rPr>
              <w:t>Team leading training or q</w:t>
            </w:r>
            <w:r w:rsidRPr="000F3A1A">
              <w:rPr>
                <w:rFonts w:ascii="Calibri" w:hAnsi="Calibri" w:cs="Tahoma"/>
                <w:sz w:val="22"/>
                <w:szCs w:val="22"/>
              </w:rPr>
              <w:t>ualifications.</w:t>
            </w:r>
          </w:p>
          <w:p w14:paraId="6DED9204" w14:textId="77777777" w:rsidR="00FE663D" w:rsidRPr="000F3A1A" w:rsidRDefault="00495B38" w:rsidP="000D6561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Tahoma"/>
                <w:sz w:val="22"/>
                <w:szCs w:val="22"/>
              </w:rPr>
              <w:t xml:space="preserve">Relevant </w:t>
            </w:r>
            <w:r w:rsidR="000E4A5A" w:rsidRPr="000F3A1A">
              <w:rPr>
                <w:rFonts w:ascii="Calibri" w:hAnsi="Calibri" w:cs="Tahoma"/>
                <w:sz w:val="22"/>
                <w:szCs w:val="22"/>
              </w:rPr>
              <w:t>industry NVQs/C&amp;G or similar qualifications</w:t>
            </w:r>
            <w:r w:rsidRPr="000F3A1A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495B38" w:rsidRPr="003A7F0B" w14:paraId="6799A351" w14:textId="77777777" w:rsidTr="000D3593">
        <w:trPr>
          <w:trHeight w:val="312"/>
        </w:trPr>
        <w:tc>
          <w:tcPr>
            <w:tcW w:w="2127" w:type="dxa"/>
            <w:shd w:val="pct5" w:color="000000" w:fill="FFFFFF"/>
          </w:tcPr>
          <w:p w14:paraId="14A5A6A6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Any other comments:</w:t>
            </w:r>
          </w:p>
        </w:tc>
        <w:tc>
          <w:tcPr>
            <w:tcW w:w="7371" w:type="dxa"/>
            <w:gridSpan w:val="10"/>
          </w:tcPr>
          <w:p w14:paraId="31F6E41B" w14:textId="77777777" w:rsidR="00495B38" w:rsidRPr="000F3A1A" w:rsidRDefault="00495B38" w:rsidP="0092118B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</w:p>
        </w:tc>
      </w:tr>
      <w:tr w:rsidR="00495B38" w:rsidRPr="003A7F0B" w14:paraId="25C35B6E" w14:textId="77777777" w:rsidTr="0092118B">
        <w:trPr>
          <w:trHeight w:val="405"/>
        </w:trPr>
        <w:tc>
          <w:tcPr>
            <w:tcW w:w="2127" w:type="dxa"/>
            <w:vMerge w:val="restart"/>
            <w:shd w:val="pct5" w:color="000000" w:fill="FFFFFF"/>
          </w:tcPr>
          <w:p w14:paraId="0C1B4D85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Created by:</w:t>
            </w:r>
          </w:p>
        </w:tc>
        <w:tc>
          <w:tcPr>
            <w:tcW w:w="1843" w:type="dxa"/>
            <w:shd w:val="clear" w:color="auto" w:fill="F3F3F3"/>
          </w:tcPr>
          <w:p w14:paraId="0E799ACC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Manager:</w:t>
            </w:r>
          </w:p>
        </w:tc>
        <w:tc>
          <w:tcPr>
            <w:tcW w:w="2977" w:type="dxa"/>
            <w:gridSpan w:val="5"/>
          </w:tcPr>
          <w:p w14:paraId="6A342F6A" w14:textId="137244FA" w:rsidR="00495B38" w:rsidRPr="000F3A1A" w:rsidRDefault="00B22000" w:rsidP="00E548A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Steven Marsh, Production Manager</w:t>
            </w:r>
          </w:p>
        </w:tc>
        <w:tc>
          <w:tcPr>
            <w:tcW w:w="992" w:type="dxa"/>
            <w:gridSpan w:val="2"/>
            <w:shd w:val="clear" w:color="auto" w:fill="F3F3F3"/>
          </w:tcPr>
          <w:p w14:paraId="6F0BF542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1559" w:type="dxa"/>
            <w:gridSpan w:val="2"/>
          </w:tcPr>
          <w:p w14:paraId="38CCD991" w14:textId="48C721FA" w:rsidR="00495B38" w:rsidRPr="000F3A1A" w:rsidRDefault="00E548AB" w:rsidP="000F3A1A">
            <w:pPr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2</w:t>
            </w:r>
            <w:r w:rsidR="00B22000">
              <w:rPr>
                <w:rFonts w:ascii="Calibri" w:hAnsi="Calibri" w:cs="Arial"/>
                <w:sz w:val="22"/>
                <w:szCs w:val="22"/>
              </w:rPr>
              <w:t>3</w:t>
            </w:r>
            <w:r w:rsidR="005C0FDA" w:rsidRPr="000F3A1A">
              <w:rPr>
                <w:rFonts w:ascii="Calibri" w:hAnsi="Calibri" w:cs="Arial"/>
                <w:sz w:val="22"/>
                <w:szCs w:val="22"/>
              </w:rPr>
              <w:t>/</w:t>
            </w:r>
            <w:r w:rsidR="00B22000">
              <w:rPr>
                <w:rFonts w:ascii="Calibri" w:hAnsi="Calibri" w:cs="Arial"/>
                <w:sz w:val="22"/>
                <w:szCs w:val="22"/>
              </w:rPr>
              <w:t>01</w:t>
            </w:r>
            <w:r w:rsidR="00063D68" w:rsidRPr="000F3A1A">
              <w:rPr>
                <w:rFonts w:ascii="Calibri" w:hAnsi="Calibri" w:cs="Arial"/>
                <w:sz w:val="22"/>
                <w:szCs w:val="22"/>
              </w:rPr>
              <w:t>/1</w:t>
            </w:r>
            <w:r w:rsidR="00B22000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495B38" w:rsidRPr="003A7F0B" w14:paraId="3FFD58F8" w14:textId="77777777" w:rsidTr="0092118B">
        <w:trPr>
          <w:trHeight w:val="40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pct5" w:color="000000" w:fill="FFFFFF"/>
          </w:tcPr>
          <w:p w14:paraId="529756F0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12EF1613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HR: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792E850E" w14:textId="78EA1BD3" w:rsidR="00495B38" w:rsidRPr="000F3A1A" w:rsidRDefault="005C0FDA" w:rsidP="00E548AB">
            <w:pPr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A</w:t>
            </w:r>
            <w:r w:rsidR="00E548AB" w:rsidRPr="000F3A1A">
              <w:rPr>
                <w:rFonts w:ascii="Calibri" w:hAnsi="Calibri" w:cs="Arial"/>
                <w:sz w:val="22"/>
                <w:szCs w:val="22"/>
              </w:rPr>
              <w:t xml:space="preserve">lison </w:t>
            </w:r>
            <w:r w:rsidRPr="000F3A1A">
              <w:rPr>
                <w:rFonts w:ascii="Calibri" w:hAnsi="Calibri" w:cs="Arial"/>
                <w:sz w:val="22"/>
                <w:szCs w:val="22"/>
              </w:rPr>
              <w:t>Waller</w:t>
            </w:r>
            <w:r w:rsidR="00B22000">
              <w:rPr>
                <w:rFonts w:ascii="Calibri" w:hAnsi="Calibri" w:cs="Arial"/>
                <w:sz w:val="22"/>
                <w:szCs w:val="22"/>
              </w:rPr>
              <w:t>, Head of HR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8B36619" w14:textId="77777777" w:rsidR="00495B38" w:rsidRPr="000F3A1A" w:rsidRDefault="00495B38" w:rsidP="0092118B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0F3A1A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56071DF" w14:textId="2E23D0F0" w:rsidR="00495B38" w:rsidRPr="000F3A1A" w:rsidRDefault="005E4437" w:rsidP="000F3A1A">
            <w:pPr>
              <w:rPr>
                <w:rFonts w:ascii="Calibri" w:hAnsi="Calibri" w:cs="Arial"/>
                <w:sz w:val="22"/>
                <w:szCs w:val="22"/>
              </w:rPr>
            </w:pPr>
            <w:r w:rsidRPr="000F3A1A">
              <w:rPr>
                <w:rFonts w:ascii="Calibri" w:hAnsi="Calibri" w:cs="Arial"/>
                <w:sz w:val="22"/>
                <w:szCs w:val="22"/>
              </w:rPr>
              <w:t>2</w:t>
            </w:r>
            <w:r w:rsidR="00B22000">
              <w:rPr>
                <w:rFonts w:ascii="Calibri" w:hAnsi="Calibri" w:cs="Arial"/>
                <w:sz w:val="22"/>
                <w:szCs w:val="22"/>
              </w:rPr>
              <w:t>3</w:t>
            </w:r>
            <w:r w:rsidRPr="000F3A1A">
              <w:rPr>
                <w:rFonts w:ascii="Calibri" w:hAnsi="Calibri" w:cs="Arial"/>
                <w:sz w:val="22"/>
                <w:szCs w:val="22"/>
              </w:rPr>
              <w:t>/</w:t>
            </w:r>
            <w:r w:rsidR="00B22000">
              <w:rPr>
                <w:rFonts w:ascii="Calibri" w:hAnsi="Calibri" w:cs="Arial"/>
                <w:sz w:val="22"/>
                <w:szCs w:val="22"/>
              </w:rPr>
              <w:t>01</w:t>
            </w:r>
            <w:r w:rsidRPr="000F3A1A">
              <w:rPr>
                <w:rFonts w:ascii="Calibri" w:hAnsi="Calibri" w:cs="Arial"/>
                <w:sz w:val="22"/>
                <w:szCs w:val="22"/>
              </w:rPr>
              <w:t>/1</w:t>
            </w:r>
            <w:r w:rsidR="00B22000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</w:tbl>
    <w:p w14:paraId="754AFD94" w14:textId="77777777" w:rsidR="00322CFA" w:rsidRDefault="00322CFA" w:rsidP="000D3593"/>
    <w:sectPr w:rsidR="00322CFA" w:rsidSect="000D359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84" w:right="1168" w:bottom="1361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67536" w14:textId="77777777" w:rsidR="008A496A" w:rsidRDefault="008A496A" w:rsidP="00680362">
      <w:r>
        <w:separator/>
      </w:r>
    </w:p>
  </w:endnote>
  <w:endnote w:type="continuationSeparator" w:id="0">
    <w:p w14:paraId="4EAE7552" w14:textId="77777777" w:rsidR="008A496A" w:rsidRDefault="008A496A" w:rsidP="006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le-GroteskNor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Hal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B9B7" w14:textId="77777777" w:rsidR="00877125" w:rsidRDefault="00877125">
    <w:pPr>
      <w:pStyle w:val="Footer"/>
    </w:pPr>
  </w:p>
  <w:p w14:paraId="12FA830A" w14:textId="77777777" w:rsidR="00877125" w:rsidRDefault="005210DC">
    <w:pPr>
      <w:pStyle w:val="Footer"/>
    </w:pPr>
    <w:r>
      <w:fldChar w:fldCharType="begin"/>
    </w:r>
    <w:r w:rsidR="00877125">
      <w:instrText xml:space="preserve"> DOCPROPERTY DocSecTitle \* MERGEFORMAT </w:instrText>
    </w:r>
    <w:r>
      <w:fldChar w:fldCharType="separate"/>
    </w:r>
    <w:r w:rsidR="006E139C">
      <w:rPr>
        <w:b/>
        <w:bCs/>
        <w:lang w:val="en-US"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84FF" w14:textId="0CAB5820" w:rsidR="00877125" w:rsidRPr="00131A1F" w:rsidRDefault="000F3A1A" w:rsidP="000F3A1A">
    <w:pPr>
      <w:pStyle w:val="Footer"/>
      <w:pBdr>
        <w:top w:val="single" w:sz="6" w:space="1" w:color="auto"/>
      </w:pBdr>
      <w:tabs>
        <w:tab w:val="left" w:pos="3969"/>
        <w:tab w:val="right" w:pos="8931"/>
      </w:tabs>
      <w:spacing w:after="240"/>
      <w:ind w:left="-284"/>
      <w:rPr>
        <w:rFonts w:asciiTheme="minorHAnsi" w:hAnsiTheme="minorHAnsi"/>
      </w:rPr>
    </w:pPr>
    <w:r>
      <w:rPr>
        <w:rFonts w:asciiTheme="minorHAnsi" w:hAnsiTheme="minorHAnsi"/>
      </w:rPr>
      <w:t>Team Leader, Assembly</w:t>
    </w:r>
    <w:r w:rsidRPr="00131A1F">
      <w:rPr>
        <w:rFonts w:asciiTheme="minorHAnsi" w:hAnsiTheme="minorHAnsi"/>
      </w:rPr>
      <w:tab/>
    </w:r>
    <w:r w:rsidRPr="00131A1F">
      <w:rPr>
        <w:rFonts w:asciiTheme="minorHAnsi" w:hAnsiTheme="minorHAnsi"/>
      </w:rPr>
      <w:tab/>
    </w:r>
    <w:r w:rsidRPr="000F3A1A">
      <w:rPr>
        <w:rFonts w:asciiTheme="minorHAnsi" w:hAnsiTheme="minorHAnsi"/>
      </w:rPr>
      <w:t xml:space="preserve">Page </w:t>
    </w:r>
    <w:r w:rsidRPr="000F3A1A">
      <w:rPr>
        <w:rFonts w:asciiTheme="minorHAnsi" w:hAnsiTheme="minorHAnsi"/>
      </w:rPr>
      <w:fldChar w:fldCharType="begin"/>
    </w:r>
    <w:r w:rsidRPr="000F3A1A">
      <w:rPr>
        <w:rFonts w:asciiTheme="minorHAnsi" w:hAnsiTheme="minorHAnsi"/>
      </w:rPr>
      <w:instrText xml:space="preserve"> PAGE </w:instrText>
    </w:r>
    <w:r w:rsidRPr="000F3A1A">
      <w:rPr>
        <w:rFonts w:asciiTheme="minorHAnsi" w:hAnsiTheme="minorHAnsi"/>
      </w:rPr>
      <w:fldChar w:fldCharType="separate"/>
    </w:r>
    <w:r w:rsidR="00AB3E37">
      <w:rPr>
        <w:rFonts w:asciiTheme="minorHAnsi" w:hAnsiTheme="minorHAnsi"/>
        <w:noProof/>
      </w:rPr>
      <w:t>1</w:t>
    </w:r>
    <w:r w:rsidRPr="000F3A1A">
      <w:rPr>
        <w:rFonts w:asciiTheme="minorHAnsi" w:hAnsiTheme="minorHAnsi"/>
      </w:rPr>
      <w:fldChar w:fldCharType="end"/>
    </w:r>
    <w:r w:rsidRPr="00131A1F">
      <w:rPr>
        <w:rFonts w:asciiTheme="minorHAnsi" w:hAnsiTheme="minorHAnsi"/>
      </w:rPr>
      <w:tab/>
    </w:r>
    <w:r>
      <w:rPr>
        <w:rFonts w:asciiTheme="minorHAnsi" w:hAnsiTheme="minorHAnsi"/>
      </w:rPr>
      <w:tab/>
      <w:t>2</w:t>
    </w:r>
    <w:r w:rsidR="00B22000">
      <w:rPr>
        <w:rFonts w:asciiTheme="minorHAnsi" w:hAnsiTheme="minorHAnsi"/>
      </w:rPr>
      <w:t>3</w:t>
    </w:r>
    <w:r>
      <w:rPr>
        <w:rFonts w:asciiTheme="minorHAnsi" w:hAnsiTheme="minorHAnsi"/>
      </w:rPr>
      <w:t>.</w:t>
    </w:r>
    <w:r w:rsidR="00B22000">
      <w:rPr>
        <w:rFonts w:asciiTheme="minorHAnsi" w:hAnsiTheme="minorHAnsi"/>
      </w:rPr>
      <w:t>01</w:t>
    </w:r>
    <w:r w:rsidRPr="00131A1F">
      <w:rPr>
        <w:rFonts w:asciiTheme="minorHAnsi" w:hAnsiTheme="minorHAnsi"/>
      </w:rPr>
      <w:t>.201</w:t>
    </w:r>
    <w:r w:rsidR="00B22000">
      <w:rPr>
        <w:rFonts w:asciiTheme="minorHAnsi" w:hAnsiTheme="minorHAnsi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A1A6" w14:textId="77777777" w:rsidR="00877125" w:rsidRDefault="00877125">
    <w:pPr>
      <w:pStyle w:val="Footer"/>
    </w:pPr>
  </w:p>
  <w:p w14:paraId="26B14349" w14:textId="77777777" w:rsidR="00877125" w:rsidRDefault="005210DC">
    <w:pPr>
      <w:pStyle w:val="Footer"/>
    </w:pPr>
    <w:r>
      <w:fldChar w:fldCharType="begin"/>
    </w:r>
    <w:r w:rsidR="00877125">
      <w:instrText xml:space="preserve"> DOCPROPERTY DocSecTitle \* MERGEFORMAT </w:instrText>
    </w:r>
    <w:r>
      <w:fldChar w:fldCharType="separate"/>
    </w:r>
    <w:r w:rsidR="006E139C">
      <w:rPr>
        <w:b/>
        <w:bCs/>
        <w:lang w:val="en-US"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0EA6" w14:textId="77777777" w:rsidR="008A496A" w:rsidRDefault="008A496A" w:rsidP="00680362">
      <w:r>
        <w:separator/>
      </w:r>
    </w:p>
  </w:footnote>
  <w:footnote w:type="continuationSeparator" w:id="0">
    <w:p w14:paraId="5802C3BA" w14:textId="77777777" w:rsidR="008A496A" w:rsidRDefault="008A496A" w:rsidP="0068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9294" w14:textId="77777777" w:rsidR="00877125" w:rsidRDefault="00877125">
    <w:pPr>
      <w:pStyle w:val="Header"/>
    </w:pPr>
  </w:p>
  <w:p w14:paraId="4F66F6C8" w14:textId="77777777" w:rsidR="00877125" w:rsidRPr="00911CD0" w:rsidRDefault="00877125" w:rsidP="0092118B">
    <w:pPr>
      <w:pStyle w:val="Header"/>
      <w:tabs>
        <w:tab w:val="clear" w:pos="4153"/>
        <w:tab w:val="clear" w:pos="8306"/>
        <w:tab w:val="right" w:pos="8931"/>
      </w:tabs>
      <w:rPr>
        <w:rFonts w:ascii="Calibri" w:hAnsi="Calibri"/>
        <w:sz w:val="22"/>
        <w:szCs w:val="22"/>
      </w:rPr>
    </w:pPr>
    <w:r>
      <w:rPr>
        <w:rFonts w:ascii="Tele-GroteskHal" w:hAnsi="Tele-GroteskHal"/>
        <w:sz w:val="22"/>
        <w:szCs w:val="22"/>
      </w:rPr>
      <w:tab/>
    </w:r>
    <w:r>
      <w:rPr>
        <w:rFonts w:ascii="Tele-GroteskHal" w:hAnsi="Tele-GroteskH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1DB"/>
    <w:multiLevelType w:val="hybridMultilevel"/>
    <w:tmpl w:val="EAC08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0AE4"/>
    <w:multiLevelType w:val="hybridMultilevel"/>
    <w:tmpl w:val="226E47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DB3"/>
    <w:multiLevelType w:val="hybridMultilevel"/>
    <w:tmpl w:val="5902F3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E5F8D"/>
    <w:multiLevelType w:val="hybridMultilevel"/>
    <w:tmpl w:val="E6D2C53A"/>
    <w:lvl w:ilvl="0" w:tplc="7F8488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560B"/>
    <w:multiLevelType w:val="hybridMultilevel"/>
    <w:tmpl w:val="BA4C9B32"/>
    <w:lvl w:ilvl="0" w:tplc="040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C8877C8"/>
    <w:multiLevelType w:val="hybridMultilevel"/>
    <w:tmpl w:val="BD028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73A3"/>
    <w:multiLevelType w:val="hybridMultilevel"/>
    <w:tmpl w:val="113C8D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457A5"/>
    <w:multiLevelType w:val="hybridMultilevel"/>
    <w:tmpl w:val="352C4FD6"/>
    <w:lvl w:ilvl="0" w:tplc="08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0F5149A"/>
    <w:multiLevelType w:val="hybridMultilevel"/>
    <w:tmpl w:val="49CC7C48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E2F6F"/>
    <w:multiLevelType w:val="hybridMultilevel"/>
    <w:tmpl w:val="0908E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13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D853A1"/>
    <w:multiLevelType w:val="hybridMultilevel"/>
    <w:tmpl w:val="36A4B268"/>
    <w:lvl w:ilvl="0" w:tplc="7F8488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38"/>
    <w:rsid w:val="00023E11"/>
    <w:rsid w:val="00040CC0"/>
    <w:rsid w:val="00063D68"/>
    <w:rsid w:val="0006487C"/>
    <w:rsid w:val="000C006B"/>
    <w:rsid w:val="000C4666"/>
    <w:rsid w:val="000C77DE"/>
    <w:rsid w:val="000D3593"/>
    <w:rsid w:val="000D6561"/>
    <w:rsid w:val="000E245F"/>
    <w:rsid w:val="000E4A5A"/>
    <w:rsid w:val="000F0CA1"/>
    <w:rsid w:val="000F3A1A"/>
    <w:rsid w:val="00102063"/>
    <w:rsid w:val="0010668D"/>
    <w:rsid w:val="00131A1F"/>
    <w:rsid w:val="00133DE2"/>
    <w:rsid w:val="00156E20"/>
    <w:rsid w:val="00165461"/>
    <w:rsid w:val="00165B3D"/>
    <w:rsid w:val="00186ABB"/>
    <w:rsid w:val="001909FD"/>
    <w:rsid w:val="00192A12"/>
    <w:rsid w:val="00197AFD"/>
    <w:rsid w:val="001A3187"/>
    <w:rsid w:val="001A559B"/>
    <w:rsid w:val="001E4B0D"/>
    <w:rsid w:val="002059E1"/>
    <w:rsid w:val="00206260"/>
    <w:rsid w:val="00213FC1"/>
    <w:rsid w:val="002662DE"/>
    <w:rsid w:val="00284945"/>
    <w:rsid w:val="0028627C"/>
    <w:rsid w:val="002C6B96"/>
    <w:rsid w:val="002D05EC"/>
    <w:rsid w:val="00311B00"/>
    <w:rsid w:val="00322CFA"/>
    <w:rsid w:val="0035589E"/>
    <w:rsid w:val="003A7F0B"/>
    <w:rsid w:val="003E04C5"/>
    <w:rsid w:val="003F03BD"/>
    <w:rsid w:val="004041BF"/>
    <w:rsid w:val="004228A5"/>
    <w:rsid w:val="004716D9"/>
    <w:rsid w:val="00495B38"/>
    <w:rsid w:val="004C385B"/>
    <w:rsid w:val="005210DC"/>
    <w:rsid w:val="005603E0"/>
    <w:rsid w:val="00582415"/>
    <w:rsid w:val="005856A4"/>
    <w:rsid w:val="00594704"/>
    <w:rsid w:val="005C0FDA"/>
    <w:rsid w:val="005C6505"/>
    <w:rsid w:val="005E2364"/>
    <w:rsid w:val="005E4437"/>
    <w:rsid w:val="005F1474"/>
    <w:rsid w:val="00612F2E"/>
    <w:rsid w:val="0062330B"/>
    <w:rsid w:val="00626C4D"/>
    <w:rsid w:val="00654A4E"/>
    <w:rsid w:val="0066598E"/>
    <w:rsid w:val="00680362"/>
    <w:rsid w:val="00682D36"/>
    <w:rsid w:val="006A0653"/>
    <w:rsid w:val="006A6BFA"/>
    <w:rsid w:val="006E139C"/>
    <w:rsid w:val="006F79BA"/>
    <w:rsid w:val="00713420"/>
    <w:rsid w:val="00774231"/>
    <w:rsid w:val="007870FE"/>
    <w:rsid w:val="00787D41"/>
    <w:rsid w:val="007A0C7C"/>
    <w:rsid w:val="007A1A7C"/>
    <w:rsid w:val="007A385D"/>
    <w:rsid w:val="007A60F4"/>
    <w:rsid w:val="007C3BC6"/>
    <w:rsid w:val="007E6A33"/>
    <w:rsid w:val="00855062"/>
    <w:rsid w:val="00856FBF"/>
    <w:rsid w:val="00877125"/>
    <w:rsid w:val="008A496A"/>
    <w:rsid w:val="008C61E1"/>
    <w:rsid w:val="008D475A"/>
    <w:rsid w:val="00915042"/>
    <w:rsid w:val="0092118B"/>
    <w:rsid w:val="00925B53"/>
    <w:rsid w:val="0094200D"/>
    <w:rsid w:val="009860C3"/>
    <w:rsid w:val="00991BF5"/>
    <w:rsid w:val="009B1C21"/>
    <w:rsid w:val="009C6A42"/>
    <w:rsid w:val="00A40BC9"/>
    <w:rsid w:val="00A82008"/>
    <w:rsid w:val="00AB35A4"/>
    <w:rsid w:val="00AB3E37"/>
    <w:rsid w:val="00B1117D"/>
    <w:rsid w:val="00B20291"/>
    <w:rsid w:val="00B22000"/>
    <w:rsid w:val="00B320D5"/>
    <w:rsid w:val="00B3772F"/>
    <w:rsid w:val="00B96BCF"/>
    <w:rsid w:val="00BC097E"/>
    <w:rsid w:val="00BC7A8C"/>
    <w:rsid w:val="00BF0775"/>
    <w:rsid w:val="00BF64C8"/>
    <w:rsid w:val="00C224A8"/>
    <w:rsid w:val="00C24857"/>
    <w:rsid w:val="00C24AA8"/>
    <w:rsid w:val="00C46508"/>
    <w:rsid w:val="00C76F47"/>
    <w:rsid w:val="00C835B4"/>
    <w:rsid w:val="00C83E40"/>
    <w:rsid w:val="00C85E97"/>
    <w:rsid w:val="00CA021F"/>
    <w:rsid w:val="00CB0A17"/>
    <w:rsid w:val="00CB53D6"/>
    <w:rsid w:val="00D01687"/>
    <w:rsid w:val="00D16CCF"/>
    <w:rsid w:val="00D659AC"/>
    <w:rsid w:val="00D70F63"/>
    <w:rsid w:val="00D93DC8"/>
    <w:rsid w:val="00E1562A"/>
    <w:rsid w:val="00E548AB"/>
    <w:rsid w:val="00E768EF"/>
    <w:rsid w:val="00ED52B9"/>
    <w:rsid w:val="00F83BF6"/>
    <w:rsid w:val="00F911AF"/>
    <w:rsid w:val="00FC3580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08E"/>
  <w15:docId w15:val="{7CDC17DE-0245-4CDA-B7BA-5CBD0D66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5B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3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495B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5B38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495B38"/>
    <w:rPr>
      <w:rFonts w:ascii="Tele-GroteskNor" w:hAnsi="Tele-GroteskNor"/>
    </w:rPr>
  </w:style>
  <w:style w:type="character" w:customStyle="1" w:styleId="CommentTextChar">
    <w:name w:val="Comment Text Char"/>
    <w:basedOn w:val="DefaultParagraphFont"/>
    <w:link w:val="CommentText"/>
    <w:semiHidden/>
    <w:rsid w:val="00495B38"/>
    <w:rPr>
      <w:rFonts w:ascii="Tele-GroteskNor" w:eastAsia="Times New Roman" w:hAnsi="Tele-GroteskNor" w:cs="Times New Roman"/>
      <w:sz w:val="20"/>
      <w:szCs w:val="20"/>
      <w:lang w:eastAsia="ja-JP"/>
    </w:rPr>
  </w:style>
  <w:style w:type="paragraph" w:customStyle="1" w:styleId="Default">
    <w:name w:val="Default"/>
    <w:rsid w:val="00495B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860C3"/>
    <w:rPr>
      <w:rFonts w:ascii="Tele-GroteskNor" w:hAnsi="Tele-GroteskNor"/>
      <w:b/>
      <w:sz w:val="24"/>
    </w:rPr>
  </w:style>
  <w:style w:type="character" w:customStyle="1" w:styleId="BodyTextChar">
    <w:name w:val="Body Text Char"/>
    <w:basedOn w:val="DefaultParagraphFont"/>
    <w:link w:val="BodyText"/>
    <w:rsid w:val="009860C3"/>
    <w:rPr>
      <w:rFonts w:ascii="Tele-GroteskNor" w:eastAsia="Times New Roman" w:hAnsi="Tele-GroteskNor" w:cs="Times New Roman"/>
      <w:b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63D6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DA52-BD58-48C8-8E78-F1C7E8E7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Plc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wardr</dc:creator>
  <cp:lastModifiedBy>Alison Waller</cp:lastModifiedBy>
  <cp:revision>2</cp:revision>
  <cp:lastPrinted>2014-10-29T17:05:00Z</cp:lastPrinted>
  <dcterms:created xsi:type="dcterms:W3CDTF">2019-01-23T13:52:00Z</dcterms:created>
  <dcterms:modified xsi:type="dcterms:W3CDTF">2019-01-23T13:52:00Z</dcterms:modified>
</cp:coreProperties>
</file>